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CEE242" w14:textId="77777777" w:rsidR="0099042E" w:rsidRPr="0099042E" w:rsidRDefault="0099042E" w:rsidP="0099042E">
      <w:pPr>
        <w:spacing w:after="0" w:line="240" w:lineRule="auto"/>
        <w:rPr>
          <w:rFonts w:ascii="Times New Roman" w:eastAsia="Times New Roman" w:hAnsi="Times New Roman" w:cs="Times New Roman"/>
          <w:sz w:val="24"/>
          <w:szCs w:val="24"/>
        </w:rPr>
      </w:pPr>
      <w:bookmarkStart w:id="0" w:name="_GoBack"/>
      <w:bookmarkEnd w:id="0"/>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99042E" w:rsidRPr="0099042E" w14:paraId="3124EED2" w14:textId="77777777" w:rsidTr="0099042E">
        <w:trPr>
          <w:trHeight w:val="654"/>
        </w:trPr>
        <w:tc>
          <w:tcPr>
            <w:tcW w:w="0" w:type="auto"/>
            <w:tcBorders>
              <w:top w:val="single" w:sz="8" w:space="0" w:color="000000"/>
              <w:left w:val="single" w:sz="8" w:space="0" w:color="000000"/>
              <w:bottom w:val="single" w:sz="8" w:space="0" w:color="000000"/>
              <w:right w:val="single" w:sz="8" w:space="0" w:color="000000"/>
            </w:tcBorders>
            <w:shd w:val="clear" w:color="auto" w:fill="0B5394"/>
            <w:tcMar>
              <w:top w:w="100" w:type="dxa"/>
              <w:left w:w="100" w:type="dxa"/>
              <w:bottom w:w="100" w:type="dxa"/>
              <w:right w:w="100" w:type="dxa"/>
            </w:tcMar>
            <w:hideMark/>
          </w:tcPr>
          <w:p w14:paraId="7BCAE0F4" w14:textId="51B87119" w:rsidR="0099042E" w:rsidRPr="0099042E" w:rsidRDefault="00D82B1B" w:rsidP="0099042E">
            <w:pPr>
              <w:spacing w:after="0" w:line="240" w:lineRule="auto"/>
              <w:jc w:val="center"/>
              <w:rPr>
                <w:rFonts w:ascii="Times New Roman" w:eastAsia="Times New Roman" w:hAnsi="Times New Roman" w:cs="Times New Roman"/>
                <w:sz w:val="24"/>
                <w:szCs w:val="24"/>
              </w:rPr>
            </w:pPr>
            <w:r>
              <w:rPr>
                <w:rFonts w:ascii="Arial" w:eastAsia="Times New Roman" w:hAnsi="Arial" w:cs="Arial"/>
                <w:b/>
                <w:bCs/>
                <w:color w:val="FFFFFF"/>
                <w:sz w:val="48"/>
                <w:szCs w:val="48"/>
              </w:rPr>
              <w:t>Haiti</w:t>
            </w:r>
            <w:r w:rsidR="0099042E" w:rsidRPr="0099042E">
              <w:rPr>
                <w:rFonts w:ascii="Arial" w:eastAsia="Times New Roman" w:hAnsi="Arial" w:cs="Arial"/>
                <w:b/>
                <w:bCs/>
                <w:color w:val="FFFFFF"/>
                <w:sz w:val="48"/>
                <w:szCs w:val="48"/>
              </w:rPr>
              <w:t xml:space="preserve"> Security Guide</w:t>
            </w:r>
          </w:p>
        </w:tc>
      </w:tr>
    </w:tbl>
    <w:p w14:paraId="28A49ED6" w14:textId="77777777" w:rsidR="002808B0" w:rsidRDefault="002808B0" w:rsidP="0099042E">
      <w:pPr>
        <w:spacing w:after="0" w:line="240" w:lineRule="auto"/>
        <w:rPr>
          <w:rFonts w:ascii="Arial" w:eastAsia="Times New Roman" w:hAnsi="Arial" w:cs="Arial"/>
          <w:bCs/>
          <w:color w:val="0B5394"/>
        </w:rPr>
      </w:pPr>
    </w:p>
    <w:p w14:paraId="795FF36B" w14:textId="6D152745" w:rsidR="0099042E" w:rsidRPr="00E243BA" w:rsidRDefault="002808B0" w:rsidP="00E243BA">
      <w:pPr>
        <w:spacing w:after="120" w:line="240" w:lineRule="auto"/>
        <w:rPr>
          <w:rFonts w:ascii="Times New Roman" w:eastAsia="Times New Roman" w:hAnsi="Times New Roman" w:cs="Times New Roman"/>
          <w:b/>
          <w:sz w:val="24"/>
          <w:szCs w:val="24"/>
        </w:rPr>
      </w:pPr>
      <w:r w:rsidRPr="002808B0">
        <w:rPr>
          <w:rFonts w:ascii="Arial" w:eastAsia="Times New Roman" w:hAnsi="Arial" w:cs="Arial"/>
          <w:b/>
          <w:bCs/>
          <w:color w:val="0B5394"/>
        </w:rPr>
        <w:t>This document is intended for short to long-term international assignees</w:t>
      </w:r>
      <w:r w:rsidR="00E243BA">
        <w:rPr>
          <w:rFonts w:ascii="Arial" w:eastAsia="Times New Roman" w:hAnsi="Arial" w:cs="Arial"/>
          <w:b/>
          <w:bCs/>
          <w:color w:val="0B5394"/>
        </w:rPr>
        <w:t xml:space="preserve"> (1-18 months)</w:t>
      </w:r>
      <w:r w:rsidRPr="002808B0">
        <w:rPr>
          <w:rFonts w:ascii="Arial" w:eastAsia="Times New Roman" w:hAnsi="Arial" w:cs="Arial"/>
          <w:b/>
          <w:bCs/>
          <w:color w:val="0B5394"/>
        </w:rPr>
        <w:t>.</w:t>
      </w:r>
      <w:r w:rsidRPr="002808B0">
        <w:rPr>
          <w:rFonts w:ascii="Times New Roman" w:eastAsia="Times New Roman" w:hAnsi="Times New Roman" w:cs="Times New Roman"/>
          <w:b/>
          <w:sz w:val="24"/>
          <w:szCs w:val="24"/>
        </w:rPr>
        <w:t xml:space="preserve"> </w:t>
      </w:r>
      <w:r w:rsidRPr="002808B0">
        <w:rPr>
          <w:rFonts w:ascii="Arial" w:eastAsia="Times New Roman" w:hAnsi="Arial" w:cs="Arial"/>
          <w:b/>
          <w:bCs/>
          <w:color w:val="0B5394"/>
        </w:rPr>
        <w:t>Please review the following information carefully and pay particular attention to the site-specific rules at the end of the document. You ar</w:t>
      </w:r>
      <w:r>
        <w:rPr>
          <w:rFonts w:ascii="Arial" w:eastAsia="Times New Roman" w:hAnsi="Arial" w:cs="Arial"/>
          <w:b/>
          <w:bCs/>
          <w:color w:val="0B5394"/>
        </w:rPr>
        <w:t>e responsible for following all outlined guidance.</w:t>
      </w: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99042E" w:rsidRPr="0099042E" w14:paraId="3072DFE5" w14:textId="77777777" w:rsidTr="0099042E">
        <w:tc>
          <w:tcPr>
            <w:tcW w:w="0" w:type="auto"/>
            <w:tcBorders>
              <w:top w:val="single" w:sz="8" w:space="0" w:color="000000"/>
              <w:left w:val="single" w:sz="8" w:space="0" w:color="000000"/>
              <w:bottom w:val="single" w:sz="8" w:space="0" w:color="000000"/>
              <w:right w:val="single" w:sz="8" w:space="0" w:color="000000"/>
            </w:tcBorders>
            <w:shd w:val="clear" w:color="auto" w:fill="FF9900"/>
            <w:tcMar>
              <w:top w:w="100" w:type="dxa"/>
              <w:left w:w="100" w:type="dxa"/>
              <w:bottom w:w="100" w:type="dxa"/>
              <w:right w:w="100" w:type="dxa"/>
            </w:tcMar>
            <w:hideMark/>
          </w:tcPr>
          <w:p w14:paraId="710A3A7E" w14:textId="77777777" w:rsidR="0099042E" w:rsidRPr="0099042E" w:rsidRDefault="0099042E" w:rsidP="0099042E">
            <w:pPr>
              <w:spacing w:after="0" w:line="240" w:lineRule="auto"/>
              <w:rPr>
                <w:rFonts w:ascii="Times New Roman" w:eastAsia="Times New Roman" w:hAnsi="Times New Roman" w:cs="Times New Roman"/>
                <w:sz w:val="24"/>
                <w:szCs w:val="24"/>
              </w:rPr>
            </w:pPr>
            <w:r w:rsidRPr="0099042E">
              <w:rPr>
                <w:rFonts w:ascii="Arial" w:eastAsia="Times New Roman" w:hAnsi="Arial" w:cs="Arial"/>
                <w:b/>
                <w:bCs/>
                <w:color w:val="FFFFFF"/>
              </w:rPr>
              <w:t>Contents</w:t>
            </w:r>
          </w:p>
        </w:tc>
      </w:tr>
    </w:tbl>
    <w:p w14:paraId="4204323A" w14:textId="77777777" w:rsidR="0099042E" w:rsidRPr="0099042E" w:rsidRDefault="0099042E" w:rsidP="0099042E">
      <w:pPr>
        <w:spacing w:after="0" w:line="240" w:lineRule="auto"/>
        <w:rPr>
          <w:rFonts w:ascii="Times New Roman" w:eastAsia="Times New Roman" w:hAnsi="Times New Roman" w:cs="Times New Roman"/>
          <w:sz w:val="24"/>
          <w:szCs w:val="24"/>
        </w:rPr>
      </w:pPr>
    </w:p>
    <w:p w14:paraId="3607B356" w14:textId="77777777" w:rsidR="0099042E" w:rsidRPr="0099042E" w:rsidRDefault="0099042E" w:rsidP="0099042E">
      <w:pPr>
        <w:pStyle w:val="ListParagraph"/>
        <w:numPr>
          <w:ilvl w:val="0"/>
          <w:numId w:val="8"/>
        </w:numPr>
        <w:spacing w:after="0" w:line="240" w:lineRule="auto"/>
        <w:textAlignment w:val="baseline"/>
        <w:rPr>
          <w:rFonts w:ascii="Arial" w:eastAsia="Times New Roman" w:hAnsi="Arial" w:cs="Arial"/>
          <w:b/>
          <w:bCs/>
          <w:color w:val="0B5394"/>
        </w:rPr>
      </w:pPr>
      <w:r w:rsidRPr="0099042E">
        <w:rPr>
          <w:rFonts w:ascii="Arial" w:eastAsia="Times New Roman" w:hAnsi="Arial" w:cs="Arial"/>
          <w:b/>
          <w:bCs/>
          <w:color w:val="0B5394"/>
        </w:rPr>
        <w:t>Essential Information and Reminders</w:t>
      </w:r>
    </w:p>
    <w:p w14:paraId="5C4DE264" w14:textId="77777777" w:rsidR="00A11D08" w:rsidRPr="003E4CB2" w:rsidRDefault="00A11D08" w:rsidP="00A11D08">
      <w:pPr>
        <w:pStyle w:val="ListParagraph"/>
        <w:numPr>
          <w:ilvl w:val="0"/>
          <w:numId w:val="8"/>
        </w:numPr>
        <w:spacing w:after="0" w:line="240" w:lineRule="auto"/>
        <w:textAlignment w:val="baseline"/>
        <w:rPr>
          <w:rFonts w:ascii="Arial" w:eastAsia="Times New Roman" w:hAnsi="Arial" w:cs="Arial"/>
          <w:b/>
          <w:bCs/>
          <w:color w:val="0B5394"/>
        </w:rPr>
      </w:pPr>
      <w:r w:rsidRPr="003E4CB2">
        <w:rPr>
          <w:rFonts w:ascii="Arial" w:eastAsia="Times New Roman" w:hAnsi="Arial" w:cs="Arial"/>
          <w:b/>
          <w:bCs/>
          <w:color w:val="0B5394"/>
        </w:rPr>
        <w:t>Country Context</w:t>
      </w:r>
    </w:p>
    <w:p w14:paraId="32F2F0B1" w14:textId="302DAEA3" w:rsidR="00A11D08" w:rsidRPr="003E4CB2" w:rsidRDefault="003217D4" w:rsidP="00A11D08">
      <w:pPr>
        <w:pStyle w:val="ListParagraph"/>
        <w:numPr>
          <w:ilvl w:val="0"/>
          <w:numId w:val="8"/>
        </w:numPr>
        <w:spacing w:after="0" w:line="240" w:lineRule="auto"/>
        <w:textAlignment w:val="baseline"/>
        <w:rPr>
          <w:rFonts w:ascii="Arial" w:eastAsia="Times New Roman" w:hAnsi="Arial" w:cs="Arial"/>
          <w:b/>
          <w:bCs/>
          <w:color w:val="0B5394"/>
        </w:rPr>
      </w:pPr>
      <w:r>
        <w:rPr>
          <w:rFonts w:ascii="Arial" w:eastAsia="Times New Roman" w:hAnsi="Arial" w:cs="Arial"/>
          <w:b/>
          <w:bCs/>
          <w:color w:val="0B5394"/>
        </w:rPr>
        <w:t>ZL</w:t>
      </w:r>
      <w:r w:rsidRPr="003E4CB2">
        <w:rPr>
          <w:rFonts w:ascii="Arial" w:eastAsia="Times New Roman" w:hAnsi="Arial" w:cs="Arial"/>
          <w:b/>
          <w:bCs/>
          <w:color w:val="0B5394"/>
        </w:rPr>
        <w:t xml:space="preserve"> </w:t>
      </w:r>
      <w:r w:rsidR="00A11D08" w:rsidRPr="003E4CB2">
        <w:rPr>
          <w:rFonts w:ascii="Arial" w:eastAsia="Times New Roman" w:hAnsi="Arial" w:cs="Arial"/>
          <w:b/>
          <w:bCs/>
          <w:color w:val="0B5394"/>
        </w:rPr>
        <w:t>Context</w:t>
      </w:r>
    </w:p>
    <w:p w14:paraId="2D089264" w14:textId="77777777" w:rsidR="00A11D08" w:rsidRPr="003E4CB2" w:rsidRDefault="00A11D08" w:rsidP="00A11D08">
      <w:pPr>
        <w:pStyle w:val="ListParagraph"/>
        <w:numPr>
          <w:ilvl w:val="0"/>
          <w:numId w:val="8"/>
        </w:numPr>
        <w:spacing w:after="0" w:line="240" w:lineRule="auto"/>
        <w:textAlignment w:val="baseline"/>
        <w:rPr>
          <w:rFonts w:ascii="Arial" w:eastAsia="Times New Roman" w:hAnsi="Arial" w:cs="Arial"/>
          <w:b/>
          <w:bCs/>
          <w:color w:val="0B5394"/>
        </w:rPr>
      </w:pPr>
      <w:r w:rsidRPr="003E4CB2">
        <w:rPr>
          <w:rFonts w:ascii="Arial" w:eastAsia="Times New Roman" w:hAnsi="Arial" w:cs="Arial"/>
          <w:b/>
          <w:bCs/>
          <w:color w:val="0B5394"/>
        </w:rPr>
        <w:t>Risk Context</w:t>
      </w:r>
    </w:p>
    <w:p w14:paraId="6D81ED1C" w14:textId="77777777" w:rsidR="0099042E" w:rsidRPr="0099042E" w:rsidRDefault="0099042E" w:rsidP="0099042E">
      <w:pPr>
        <w:pStyle w:val="ListParagraph"/>
        <w:numPr>
          <w:ilvl w:val="0"/>
          <w:numId w:val="8"/>
        </w:numPr>
        <w:spacing w:after="0" w:line="240" w:lineRule="auto"/>
        <w:textAlignment w:val="baseline"/>
        <w:rPr>
          <w:rFonts w:ascii="Arial" w:eastAsia="Times New Roman" w:hAnsi="Arial" w:cs="Arial"/>
          <w:b/>
          <w:bCs/>
          <w:color w:val="0B5394"/>
        </w:rPr>
      </w:pPr>
      <w:r w:rsidRPr="0099042E">
        <w:rPr>
          <w:rFonts w:ascii="Arial" w:eastAsia="Times New Roman" w:hAnsi="Arial" w:cs="Arial"/>
          <w:b/>
          <w:bCs/>
          <w:color w:val="0B5394"/>
        </w:rPr>
        <w:t>Transportation Guidance</w:t>
      </w:r>
    </w:p>
    <w:p w14:paraId="2C7237E5" w14:textId="77777777" w:rsidR="0099042E" w:rsidRPr="0099042E" w:rsidRDefault="0099042E" w:rsidP="0099042E">
      <w:pPr>
        <w:pStyle w:val="ListParagraph"/>
        <w:numPr>
          <w:ilvl w:val="0"/>
          <w:numId w:val="8"/>
        </w:numPr>
        <w:spacing w:after="0" w:line="240" w:lineRule="auto"/>
        <w:textAlignment w:val="baseline"/>
        <w:rPr>
          <w:rFonts w:ascii="Arial" w:eastAsia="Times New Roman" w:hAnsi="Arial" w:cs="Arial"/>
          <w:b/>
          <w:bCs/>
          <w:color w:val="0B5394"/>
        </w:rPr>
      </w:pPr>
      <w:r w:rsidRPr="0099042E">
        <w:rPr>
          <w:rFonts w:ascii="Arial" w:eastAsia="Times New Roman" w:hAnsi="Arial" w:cs="Arial"/>
          <w:b/>
          <w:bCs/>
          <w:color w:val="0B5394"/>
        </w:rPr>
        <w:t>Emergency Communication Protocols</w:t>
      </w:r>
    </w:p>
    <w:p w14:paraId="34D7153F" w14:textId="77777777" w:rsidR="0099042E" w:rsidRPr="0099042E" w:rsidRDefault="0099042E" w:rsidP="0099042E">
      <w:pPr>
        <w:pStyle w:val="ListParagraph"/>
        <w:numPr>
          <w:ilvl w:val="0"/>
          <w:numId w:val="8"/>
        </w:numPr>
        <w:spacing w:after="0" w:line="240" w:lineRule="auto"/>
        <w:textAlignment w:val="baseline"/>
        <w:rPr>
          <w:rFonts w:ascii="Arial" w:eastAsia="Times New Roman" w:hAnsi="Arial" w:cs="Arial"/>
          <w:b/>
          <w:bCs/>
          <w:color w:val="0B5394"/>
        </w:rPr>
      </w:pPr>
      <w:r w:rsidRPr="0099042E">
        <w:rPr>
          <w:rFonts w:ascii="Arial" w:eastAsia="Times New Roman" w:hAnsi="Arial" w:cs="Arial"/>
          <w:b/>
          <w:bCs/>
          <w:color w:val="0B5394"/>
        </w:rPr>
        <w:t>Incident Response Guidance</w:t>
      </w:r>
    </w:p>
    <w:p w14:paraId="3A56EF8C" w14:textId="77777777" w:rsidR="0099042E" w:rsidRPr="0099042E" w:rsidRDefault="0099042E" w:rsidP="0099042E">
      <w:pPr>
        <w:pStyle w:val="ListParagraph"/>
        <w:numPr>
          <w:ilvl w:val="0"/>
          <w:numId w:val="8"/>
        </w:numPr>
        <w:spacing w:after="0" w:line="240" w:lineRule="auto"/>
        <w:textAlignment w:val="baseline"/>
        <w:rPr>
          <w:rFonts w:ascii="Arial" w:eastAsia="Times New Roman" w:hAnsi="Arial" w:cs="Arial"/>
          <w:b/>
          <w:bCs/>
          <w:color w:val="0B5394"/>
        </w:rPr>
      </w:pPr>
      <w:r w:rsidRPr="0099042E">
        <w:rPr>
          <w:rFonts w:ascii="Arial" w:eastAsia="Times New Roman" w:hAnsi="Arial" w:cs="Arial"/>
          <w:b/>
          <w:bCs/>
          <w:color w:val="0B5394"/>
        </w:rPr>
        <w:t>Division of Responsibilities</w:t>
      </w:r>
    </w:p>
    <w:p w14:paraId="3430A9A6" w14:textId="77777777" w:rsidR="0099042E" w:rsidRPr="0099042E" w:rsidRDefault="0099042E" w:rsidP="0099042E">
      <w:pPr>
        <w:pStyle w:val="ListParagraph"/>
        <w:numPr>
          <w:ilvl w:val="0"/>
          <w:numId w:val="8"/>
        </w:numPr>
        <w:spacing w:after="0" w:line="240" w:lineRule="auto"/>
        <w:textAlignment w:val="baseline"/>
        <w:rPr>
          <w:rFonts w:ascii="Arial" w:eastAsia="Times New Roman" w:hAnsi="Arial" w:cs="Arial"/>
          <w:b/>
          <w:bCs/>
          <w:color w:val="0B5394"/>
        </w:rPr>
      </w:pPr>
      <w:r w:rsidRPr="0099042E">
        <w:rPr>
          <w:rFonts w:ascii="Arial" w:eastAsia="Times New Roman" w:hAnsi="Arial" w:cs="Arial"/>
          <w:b/>
          <w:bCs/>
          <w:color w:val="0B5394"/>
        </w:rPr>
        <w:t>LGBT Guidance</w:t>
      </w:r>
    </w:p>
    <w:p w14:paraId="49E90C56" w14:textId="77777777" w:rsidR="0099042E" w:rsidRPr="0099042E" w:rsidRDefault="0099042E" w:rsidP="0099042E">
      <w:pPr>
        <w:spacing w:after="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99042E" w:rsidRPr="0099042E" w14:paraId="506D7F5E" w14:textId="77777777" w:rsidTr="0099042E">
        <w:tc>
          <w:tcPr>
            <w:tcW w:w="0" w:type="auto"/>
            <w:tcBorders>
              <w:top w:val="single" w:sz="8" w:space="0" w:color="000000"/>
              <w:left w:val="single" w:sz="8" w:space="0" w:color="000000"/>
              <w:bottom w:val="single" w:sz="8" w:space="0" w:color="000000"/>
              <w:right w:val="single" w:sz="8" w:space="0" w:color="000000"/>
            </w:tcBorders>
            <w:shd w:val="clear" w:color="auto" w:fill="FF9900"/>
            <w:tcMar>
              <w:top w:w="100" w:type="dxa"/>
              <w:left w:w="100" w:type="dxa"/>
              <w:bottom w:w="100" w:type="dxa"/>
              <w:right w:w="100" w:type="dxa"/>
            </w:tcMar>
            <w:hideMark/>
          </w:tcPr>
          <w:p w14:paraId="0C8B2094" w14:textId="77777777" w:rsidR="0099042E" w:rsidRPr="0099042E" w:rsidRDefault="0099042E" w:rsidP="0099042E">
            <w:pPr>
              <w:spacing w:after="0" w:line="240" w:lineRule="auto"/>
              <w:rPr>
                <w:rFonts w:ascii="Times New Roman" w:eastAsia="Times New Roman" w:hAnsi="Times New Roman" w:cs="Times New Roman"/>
                <w:sz w:val="24"/>
                <w:szCs w:val="24"/>
              </w:rPr>
            </w:pPr>
            <w:r w:rsidRPr="0099042E">
              <w:rPr>
                <w:rFonts w:ascii="Arial" w:eastAsia="Times New Roman" w:hAnsi="Arial" w:cs="Arial"/>
                <w:b/>
                <w:bCs/>
                <w:color w:val="FFFFFF"/>
              </w:rPr>
              <w:t>Essential Information and Reminders</w:t>
            </w:r>
          </w:p>
        </w:tc>
      </w:tr>
    </w:tbl>
    <w:p w14:paraId="13BC1C6E" w14:textId="77777777" w:rsidR="0099042E" w:rsidRPr="0099042E" w:rsidRDefault="0099042E" w:rsidP="0099042E">
      <w:pPr>
        <w:spacing w:after="0" w:line="240" w:lineRule="auto"/>
        <w:rPr>
          <w:rFonts w:ascii="Times New Roman" w:eastAsia="Times New Roman" w:hAnsi="Times New Roman" w:cs="Times New Roman"/>
          <w:sz w:val="24"/>
          <w:szCs w:val="24"/>
        </w:rPr>
      </w:pPr>
    </w:p>
    <w:p w14:paraId="329B754A" w14:textId="43E00531" w:rsidR="0099042E" w:rsidRPr="002808B0" w:rsidRDefault="0099042E" w:rsidP="00E243BA">
      <w:pPr>
        <w:spacing w:after="120" w:line="240" w:lineRule="auto"/>
        <w:rPr>
          <w:rFonts w:ascii="Times New Roman" w:eastAsia="Times New Roman" w:hAnsi="Times New Roman" w:cs="Times New Roman"/>
          <w:sz w:val="24"/>
          <w:szCs w:val="24"/>
        </w:rPr>
      </w:pPr>
      <w:r w:rsidRPr="0099042E">
        <w:rPr>
          <w:rFonts w:ascii="Arial" w:eastAsia="Times New Roman" w:hAnsi="Arial" w:cs="Arial"/>
          <w:b/>
          <w:bCs/>
          <w:color w:val="0B5394"/>
        </w:rPr>
        <w:t>Reminders:</w:t>
      </w:r>
      <w:r w:rsidR="002808B0">
        <w:rPr>
          <w:rFonts w:ascii="Arial" w:eastAsia="Times New Roman" w:hAnsi="Arial" w:cs="Arial"/>
          <w:b/>
          <w:bCs/>
          <w:color w:val="0B5394"/>
        </w:rPr>
        <w:t xml:space="preserve"> </w:t>
      </w:r>
      <w:r w:rsidR="002808B0">
        <w:rPr>
          <w:rFonts w:ascii="Arial" w:eastAsia="Times New Roman" w:hAnsi="Arial" w:cs="Arial"/>
          <w:bCs/>
          <w:color w:val="0B5394"/>
        </w:rPr>
        <w:t>Haiti is a high-risk country and vigilance must remain high at all times. International assignees are expected to take precautions to ensure their safety; if you have any questions, please be in touch with a member of the Haiti Security Team.</w:t>
      </w:r>
    </w:p>
    <w:p w14:paraId="10EF5CBF" w14:textId="77777777" w:rsidR="0099042E" w:rsidRPr="0099042E" w:rsidRDefault="0099042E" w:rsidP="0099042E">
      <w:pPr>
        <w:spacing w:after="0" w:line="240" w:lineRule="auto"/>
        <w:rPr>
          <w:rFonts w:ascii="Times New Roman" w:eastAsia="Times New Roman" w:hAnsi="Times New Roman" w:cs="Times New Roman"/>
          <w:sz w:val="24"/>
          <w:szCs w:val="24"/>
        </w:rPr>
      </w:pPr>
      <w:r w:rsidRPr="0099042E">
        <w:rPr>
          <w:rFonts w:ascii="Arial" w:eastAsia="Times New Roman" w:hAnsi="Arial" w:cs="Arial"/>
          <w:b/>
          <w:bCs/>
          <w:color w:val="0B5394"/>
        </w:rPr>
        <w:t>Contact Info:</w:t>
      </w:r>
    </w:p>
    <w:p w14:paraId="49C5BC17" w14:textId="77777777" w:rsidR="0099042E" w:rsidRPr="0099042E" w:rsidRDefault="0099042E" w:rsidP="0099042E">
      <w:pPr>
        <w:spacing w:after="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2330"/>
        <w:gridCol w:w="3960"/>
        <w:gridCol w:w="3070"/>
      </w:tblGrid>
      <w:tr w:rsidR="0099042E" w:rsidRPr="0099042E" w14:paraId="7770EB78" w14:textId="77777777" w:rsidTr="00281061">
        <w:tc>
          <w:tcPr>
            <w:tcW w:w="2330" w:type="dxa"/>
            <w:tcBorders>
              <w:top w:val="single" w:sz="8" w:space="0" w:color="000000"/>
              <w:left w:val="single" w:sz="8" w:space="0" w:color="000000"/>
              <w:bottom w:val="single" w:sz="8" w:space="0" w:color="000000"/>
              <w:right w:val="single" w:sz="8" w:space="0" w:color="000000"/>
            </w:tcBorders>
            <w:shd w:val="clear" w:color="auto" w:fill="0B5394"/>
            <w:tcMar>
              <w:top w:w="100" w:type="dxa"/>
              <w:left w:w="100" w:type="dxa"/>
              <w:bottom w:w="100" w:type="dxa"/>
              <w:right w:w="100" w:type="dxa"/>
            </w:tcMar>
            <w:hideMark/>
          </w:tcPr>
          <w:p w14:paraId="41CD9ABE" w14:textId="77777777" w:rsidR="0099042E" w:rsidRPr="0099042E" w:rsidRDefault="0099042E" w:rsidP="0099042E">
            <w:pPr>
              <w:spacing w:after="0" w:line="240" w:lineRule="auto"/>
              <w:rPr>
                <w:rFonts w:ascii="Times New Roman" w:eastAsia="Times New Roman" w:hAnsi="Times New Roman" w:cs="Times New Roman"/>
                <w:sz w:val="24"/>
                <w:szCs w:val="24"/>
              </w:rPr>
            </w:pPr>
            <w:r w:rsidRPr="0099042E">
              <w:rPr>
                <w:rFonts w:ascii="Arial" w:eastAsia="Times New Roman" w:hAnsi="Arial" w:cs="Arial"/>
                <w:b/>
                <w:bCs/>
                <w:color w:val="FFFFFF"/>
              </w:rPr>
              <w:t>Contact Name</w:t>
            </w:r>
          </w:p>
        </w:tc>
        <w:tc>
          <w:tcPr>
            <w:tcW w:w="3960" w:type="dxa"/>
            <w:tcBorders>
              <w:top w:val="single" w:sz="8" w:space="0" w:color="000000"/>
              <w:left w:val="single" w:sz="8" w:space="0" w:color="000000"/>
              <w:bottom w:val="single" w:sz="8" w:space="0" w:color="000000"/>
              <w:right w:val="single" w:sz="8" w:space="0" w:color="000000"/>
            </w:tcBorders>
            <w:shd w:val="clear" w:color="auto" w:fill="0B5394"/>
            <w:tcMar>
              <w:top w:w="100" w:type="dxa"/>
              <w:left w:w="100" w:type="dxa"/>
              <w:bottom w:w="100" w:type="dxa"/>
              <w:right w:w="100" w:type="dxa"/>
            </w:tcMar>
            <w:hideMark/>
          </w:tcPr>
          <w:p w14:paraId="07B64371" w14:textId="77777777" w:rsidR="0099042E" w:rsidRPr="0099042E" w:rsidRDefault="0099042E" w:rsidP="0099042E">
            <w:pPr>
              <w:spacing w:after="0" w:line="240" w:lineRule="auto"/>
              <w:rPr>
                <w:rFonts w:ascii="Times New Roman" w:eastAsia="Times New Roman" w:hAnsi="Times New Roman" w:cs="Times New Roman"/>
                <w:sz w:val="24"/>
                <w:szCs w:val="24"/>
              </w:rPr>
            </w:pPr>
            <w:r w:rsidRPr="0099042E">
              <w:rPr>
                <w:rFonts w:ascii="Arial" w:eastAsia="Times New Roman" w:hAnsi="Arial" w:cs="Arial"/>
                <w:b/>
                <w:bCs/>
                <w:color w:val="FFFFFF"/>
              </w:rPr>
              <w:t>Contact Title</w:t>
            </w:r>
          </w:p>
        </w:tc>
        <w:tc>
          <w:tcPr>
            <w:tcW w:w="3070" w:type="dxa"/>
            <w:tcBorders>
              <w:top w:val="single" w:sz="8" w:space="0" w:color="000000"/>
              <w:left w:val="single" w:sz="8" w:space="0" w:color="000000"/>
              <w:bottom w:val="single" w:sz="8" w:space="0" w:color="000000"/>
              <w:right w:val="single" w:sz="8" w:space="0" w:color="000000"/>
            </w:tcBorders>
            <w:shd w:val="clear" w:color="auto" w:fill="0B5394"/>
            <w:tcMar>
              <w:top w:w="100" w:type="dxa"/>
              <w:left w:w="100" w:type="dxa"/>
              <w:bottom w:w="100" w:type="dxa"/>
              <w:right w:w="100" w:type="dxa"/>
            </w:tcMar>
            <w:hideMark/>
          </w:tcPr>
          <w:p w14:paraId="76460669" w14:textId="77777777" w:rsidR="0099042E" w:rsidRPr="0099042E" w:rsidRDefault="0099042E" w:rsidP="0099042E">
            <w:pPr>
              <w:spacing w:after="0" w:line="240" w:lineRule="auto"/>
              <w:rPr>
                <w:rFonts w:ascii="Times New Roman" w:eastAsia="Times New Roman" w:hAnsi="Times New Roman" w:cs="Times New Roman"/>
                <w:sz w:val="24"/>
                <w:szCs w:val="24"/>
              </w:rPr>
            </w:pPr>
            <w:r w:rsidRPr="0099042E">
              <w:rPr>
                <w:rFonts w:ascii="Arial" w:eastAsia="Times New Roman" w:hAnsi="Arial" w:cs="Arial"/>
                <w:b/>
                <w:bCs/>
                <w:color w:val="FFFFFF"/>
              </w:rPr>
              <w:t>Contact Number</w:t>
            </w:r>
          </w:p>
        </w:tc>
      </w:tr>
      <w:tr w:rsidR="00E243BA" w:rsidRPr="0099042E" w14:paraId="6D60C04C" w14:textId="77777777" w:rsidTr="00281061">
        <w:tc>
          <w:tcPr>
            <w:tcW w:w="2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AE72D5" w14:textId="165F0951" w:rsidR="00E243BA" w:rsidRPr="00BE142E" w:rsidRDefault="00E243BA" w:rsidP="00E243BA">
            <w:pPr>
              <w:spacing w:after="0" w:line="240" w:lineRule="auto"/>
              <w:rPr>
                <w:rFonts w:ascii="Arial" w:eastAsia="Times New Roman" w:hAnsi="Arial" w:cs="Arial"/>
                <w:b/>
                <w:color w:val="0B5394"/>
              </w:rPr>
            </w:pPr>
            <w:r w:rsidRPr="00BE142E">
              <w:rPr>
                <w:rFonts w:ascii="Arial" w:eastAsia="Times New Roman" w:hAnsi="Arial" w:cs="Arial"/>
                <w:b/>
                <w:color w:val="0B5394"/>
              </w:rPr>
              <w:t>Ernst Montoban</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785AAD" w14:textId="2DE8BF17" w:rsidR="00E243BA" w:rsidRPr="0099042E" w:rsidRDefault="00E243BA" w:rsidP="00E243BA">
            <w:pPr>
              <w:spacing w:after="0" w:line="240" w:lineRule="auto"/>
              <w:rPr>
                <w:rFonts w:ascii="Arial" w:eastAsia="Times New Roman" w:hAnsi="Arial" w:cs="Arial"/>
                <w:color w:val="0B5394"/>
              </w:rPr>
            </w:pPr>
            <w:r w:rsidRPr="0099042E">
              <w:rPr>
                <w:rFonts w:ascii="Arial" w:eastAsia="Times New Roman" w:hAnsi="Arial" w:cs="Arial"/>
                <w:color w:val="0B5394"/>
              </w:rPr>
              <w:t>S&amp;S Point Person</w:t>
            </w:r>
            <w:r>
              <w:rPr>
                <w:rFonts w:ascii="Arial" w:eastAsia="Times New Roman" w:hAnsi="Arial" w:cs="Arial"/>
                <w:color w:val="0B5394"/>
              </w:rPr>
              <w:t xml:space="preserve">: Local Nationals, Local Risk </w:t>
            </w:r>
            <w:r w:rsidRPr="00107B73">
              <w:rPr>
                <w:rFonts w:ascii="Arial" w:eastAsia="Times New Roman" w:hAnsi="Arial" w:cs="Arial"/>
                <w:color w:val="2F5496" w:themeColor="accent5" w:themeShade="BF"/>
              </w:rPr>
              <w:t>Context</w:t>
            </w:r>
          </w:p>
        </w:tc>
        <w:tc>
          <w:tcPr>
            <w:tcW w:w="3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3B7E16" w14:textId="457AE2E3" w:rsidR="00E243BA" w:rsidRDefault="00E243BA" w:rsidP="00E243BA">
            <w:pPr>
              <w:spacing w:after="0" w:line="240" w:lineRule="auto"/>
              <w:rPr>
                <w:rFonts w:ascii="Arial" w:eastAsia="Times New Roman" w:hAnsi="Arial" w:cs="Arial"/>
                <w:color w:val="0B5394"/>
              </w:rPr>
            </w:pPr>
            <w:r>
              <w:rPr>
                <w:rFonts w:ascii="Arial" w:eastAsia="Times New Roman" w:hAnsi="Arial" w:cs="Arial"/>
                <w:color w:val="0B5394"/>
              </w:rPr>
              <w:t>+509-31-70-1588</w:t>
            </w:r>
          </w:p>
        </w:tc>
      </w:tr>
      <w:tr w:rsidR="00E243BA" w:rsidRPr="0099042E" w14:paraId="39B91931" w14:textId="77777777" w:rsidTr="00281061">
        <w:tc>
          <w:tcPr>
            <w:tcW w:w="2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064837" w14:textId="5BF125B3" w:rsidR="00E243BA" w:rsidRPr="00BE142E" w:rsidRDefault="00E243BA" w:rsidP="00E243BA">
            <w:pPr>
              <w:spacing w:after="0" w:line="240" w:lineRule="auto"/>
              <w:rPr>
                <w:rFonts w:ascii="Times New Roman" w:eastAsia="Times New Roman" w:hAnsi="Times New Roman" w:cs="Times New Roman"/>
                <w:b/>
                <w:sz w:val="24"/>
                <w:szCs w:val="24"/>
              </w:rPr>
            </w:pPr>
            <w:r w:rsidRPr="00BE142E">
              <w:rPr>
                <w:rFonts w:ascii="Arial" w:eastAsia="Times New Roman" w:hAnsi="Arial" w:cs="Arial"/>
                <w:b/>
                <w:color w:val="0B5394"/>
              </w:rPr>
              <w:t>Liz Campa</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0D35EF" w14:textId="2B83867E" w:rsidR="00E243BA" w:rsidRPr="0099042E" w:rsidRDefault="00E243BA" w:rsidP="00E243BA">
            <w:pPr>
              <w:spacing w:after="0" w:line="240" w:lineRule="auto"/>
              <w:rPr>
                <w:rFonts w:ascii="Times New Roman" w:eastAsia="Times New Roman" w:hAnsi="Times New Roman" w:cs="Times New Roman"/>
                <w:sz w:val="24"/>
                <w:szCs w:val="24"/>
              </w:rPr>
            </w:pPr>
            <w:r w:rsidRPr="0099042E">
              <w:rPr>
                <w:rFonts w:ascii="Arial" w:eastAsia="Times New Roman" w:hAnsi="Arial" w:cs="Arial"/>
                <w:color w:val="0B5394"/>
              </w:rPr>
              <w:t>S&amp;S Point Person</w:t>
            </w:r>
            <w:r>
              <w:rPr>
                <w:rFonts w:ascii="Arial" w:eastAsia="Times New Roman" w:hAnsi="Arial" w:cs="Arial"/>
                <w:color w:val="0B5394"/>
              </w:rPr>
              <w:t>: Visitors, Expatriates</w:t>
            </w:r>
          </w:p>
        </w:tc>
        <w:tc>
          <w:tcPr>
            <w:tcW w:w="3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F91805" w14:textId="77777777" w:rsidR="00E243BA" w:rsidRDefault="00E243BA" w:rsidP="00E243BA">
            <w:pPr>
              <w:spacing w:after="0" w:line="240" w:lineRule="auto"/>
              <w:rPr>
                <w:rFonts w:ascii="Arial" w:eastAsia="Times New Roman" w:hAnsi="Arial" w:cs="Arial"/>
                <w:color w:val="0B5394"/>
              </w:rPr>
            </w:pPr>
            <w:r>
              <w:rPr>
                <w:rFonts w:ascii="Arial" w:eastAsia="Times New Roman" w:hAnsi="Arial" w:cs="Arial"/>
                <w:color w:val="0B5394"/>
              </w:rPr>
              <w:t>+1-312-912-3743 (US and Whatsapp)</w:t>
            </w:r>
          </w:p>
          <w:p w14:paraId="43DABE08" w14:textId="63916380" w:rsidR="00E243BA" w:rsidRPr="0099042E" w:rsidRDefault="00E243BA" w:rsidP="00E243BA">
            <w:pPr>
              <w:spacing w:after="0" w:line="240" w:lineRule="auto"/>
              <w:rPr>
                <w:rFonts w:ascii="Times New Roman" w:eastAsia="Times New Roman" w:hAnsi="Times New Roman" w:cs="Times New Roman"/>
                <w:sz w:val="24"/>
                <w:szCs w:val="24"/>
              </w:rPr>
            </w:pPr>
            <w:r>
              <w:rPr>
                <w:rFonts w:ascii="Arial" w:eastAsia="Times New Roman" w:hAnsi="Arial" w:cs="Arial"/>
                <w:color w:val="0B5394"/>
              </w:rPr>
              <w:t>+509 4891 0233 through July 31, 2018</w:t>
            </w:r>
          </w:p>
        </w:tc>
      </w:tr>
      <w:tr w:rsidR="00E243BA" w:rsidRPr="0099042E" w14:paraId="51A3BD4C" w14:textId="77777777" w:rsidTr="00281061">
        <w:tc>
          <w:tcPr>
            <w:tcW w:w="2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A84A33" w14:textId="715E42F5" w:rsidR="00E243BA" w:rsidRPr="00BE142E" w:rsidRDefault="00E243BA" w:rsidP="00E243BA">
            <w:pPr>
              <w:spacing w:after="0" w:line="240" w:lineRule="auto"/>
              <w:rPr>
                <w:rFonts w:ascii="Arial" w:eastAsia="Times New Roman" w:hAnsi="Arial" w:cs="Arial"/>
                <w:b/>
                <w:color w:val="0B5394"/>
              </w:rPr>
            </w:pPr>
            <w:r>
              <w:rPr>
                <w:rFonts w:ascii="Arial" w:eastAsia="Times New Roman" w:hAnsi="Arial" w:cs="Arial"/>
                <w:b/>
                <w:color w:val="0B5394"/>
              </w:rPr>
              <w:t>Coralie Noisette</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3354FB" w14:textId="1DF2FAC8" w:rsidR="00E243BA" w:rsidRPr="0099042E" w:rsidRDefault="00E243BA" w:rsidP="00E243BA">
            <w:pPr>
              <w:spacing w:after="0" w:line="240" w:lineRule="auto"/>
              <w:rPr>
                <w:rFonts w:ascii="Arial" w:eastAsia="Times New Roman" w:hAnsi="Arial" w:cs="Arial"/>
                <w:color w:val="0B5394"/>
              </w:rPr>
            </w:pPr>
            <w:r>
              <w:rPr>
                <w:rFonts w:ascii="Arial" w:eastAsia="Times New Roman" w:hAnsi="Arial" w:cs="Arial"/>
                <w:color w:val="0B5394"/>
              </w:rPr>
              <w:t>Backup S&amp;S Point Person: Visitors, Expatriates</w:t>
            </w:r>
          </w:p>
        </w:tc>
        <w:tc>
          <w:tcPr>
            <w:tcW w:w="3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4FDB7A" w14:textId="4053099D" w:rsidR="00E243BA" w:rsidRPr="00A21C09" w:rsidRDefault="00E243BA" w:rsidP="00E243BA">
            <w:pPr>
              <w:spacing w:after="0" w:line="240" w:lineRule="auto"/>
              <w:rPr>
                <w:rFonts w:ascii="Arial" w:eastAsia="Times New Roman" w:hAnsi="Arial" w:cs="Arial"/>
              </w:rPr>
            </w:pPr>
            <w:r w:rsidRPr="00EA298E">
              <w:rPr>
                <w:rFonts w:ascii="Arial" w:eastAsia="Times New Roman" w:hAnsi="Arial" w:cs="Arial"/>
                <w:color w:val="2F5496" w:themeColor="accent5" w:themeShade="BF"/>
              </w:rPr>
              <w:t>+509-</w:t>
            </w:r>
            <w:r w:rsidRPr="00A21C09">
              <w:rPr>
                <w:rFonts w:ascii="Arial" w:eastAsia="Times New Roman" w:hAnsi="Arial" w:cs="Arial"/>
                <w:color w:val="2F5496" w:themeColor="accent5" w:themeShade="BF"/>
              </w:rPr>
              <w:t>46</w:t>
            </w:r>
            <w:r>
              <w:rPr>
                <w:rFonts w:ascii="Arial" w:eastAsia="Times New Roman" w:hAnsi="Arial" w:cs="Arial"/>
                <w:color w:val="2F5496" w:themeColor="accent5" w:themeShade="BF"/>
              </w:rPr>
              <w:t>-</w:t>
            </w:r>
            <w:r w:rsidRPr="00A21C09">
              <w:rPr>
                <w:rFonts w:ascii="Arial" w:eastAsia="Times New Roman" w:hAnsi="Arial" w:cs="Arial"/>
                <w:color w:val="2F5496" w:themeColor="accent5" w:themeShade="BF"/>
              </w:rPr>
              <w:t>80</w:t>
            </w:r>
            <w:r>
              <w:rPr>
                <w:rFonts w:ascii="Arial" w:eastAsia="Times New Roman" w:hAnsi="Arial" w:cs="Arial"/>
                <w:color w:val="2F5496" w:themeColor="accent5" w:themeShade="BF"/>
              </w:rPr>
              <w:t>-</w:t>
            </w:r>
            <w:r w:rsidRPr="00A21C09">
              <w:rPr>
                <w:rFonts w:ascii="Arial" w:eastAsia="Times New Roman" w:hAnsi="Arial" w:cs="Arial"/>
                <w:color w:val="2F5496" w:themeColor="accent5" w:themeShade="BF"/>
              </w:rPr>
              <w:t>82</w:t>
            </w:r>
            <w:r>
              <w:rPr>
                <w:rFonts w:ascii="Arial" w:eastAsia="Times New Roman" w:hAnsi="Arial" w:cs="Arial"/>
                <w:color w:val="2F5496" w:themeColor="accent5" w:themeShade="BF"/>
              </w:rPr>
              <w:t>-</w:t>
            </w:r>
            <w:r w:rsidRPr="00A21C09">
              <w:rPr>
                <w:rFonts w:ascii="Arial" w:eastAsia="Times New Roman" w:hAnsi="Arial" w:cs="Arial"/>
                <w:color w:val="2F5496" w:themeColor="accent5" w:themeShade="BF"/>
              </w:rPr>
              <w:t>61</w:t>
            </w:r>
          </w:p>
        </w:tc>
      </w:tr>
      <w:tr w:rsidR="00E243BA" w:rsidRPr="0099042E" w14:paraId="3C869E2B" w14:textId="77777777" w:rsidTr="00281061">
        <w:tc>
          <w:tcPr>
            <w:tcW w:w="2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985A24" w14:textId="5299FDB2" w:rsidR="00E243BA" w:rsidRPr="00BE142E" w:rsidRDefault="00E243BA" w:rsidP="00E243BA">
            <w:pPr>
              <w:spacing w:after="0" w:line="240" w:lineRule="auto"/>
              <w:rPr>
                <w:rFonts w:ascii="Arial" w:eastAsia="Times New Roman" w:hAnsi="Arial" w:cs="Arial"/>
                <w:b/>
                <w:color w:val="0B5394"/>
              </w:rPr>
            </w:pPr>
            <w:r w:rsidRPr="00BE142E">
              <w:rPr>
                <w:rFonts w:ascii="Arial" w:eastAsia="Times New Roman" w:hAnsi="Arial" w:cs="Arial"/>
                <w:b/>
                <w:color w:val="0B5394"/>
              </w:rPr>
              <w:t>Marc Julmisse</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C711F6" w14:textId="64742344" w:rsidR="00E243BA" w:rsidRDefault="00E243BA" w:rsidP="00E243BA">
            <w:pPr>
              <w:spacing w:after="0" w:line="240" w:lineRule="auto"/>
              <w:rPr>
                <w:rFonts w:ascii="Arial" w:eastAsia="Times New Roman" w:hAnsi="Arial" w:cs="Arial"/>
                <w:color w:val="0B5394"/>
              </w:rPr>
            </w:pPr>
            <w:r>
              <w:rPr>
                <w:rFonts w:ascii="Arial" w:eastAsia="Times New Roman" w:hAnsi="Arial" w:cs="Arial"/>
                <w:color w:val="0B5394"/>
              </w:rPr>
              <w:t>S&amp;S Point Person: Medical Situations</w:t>
            </w:r>
          </w:p>
        </w:tc>
        <w:tc>
          <w:tcPr>
            <w:tcW w:w="3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08E003" w14:textId="227D68EC" w:rsidR="00E243BA" w:rsidRPr="0099042E" w:rsidRDefault="00E243BA" w:rsidP="00E243BA">
            <w:pPr>
              <w:spacing w:after="0" w:line="240" w:lineRule="auto"/>
              <w:rPr>
                <w:rFonts w:ascii="Times New Roman" w:eastAsia="Times New Roman" w:hAnsi="Times New Roman" w:cs="Times New Roman"/>
                <w:sz w:val="24"/>
                <w:szCs w:val="24"/>
              </w:rPr>
            </w:pPr>
            <w:r>
              <w:rPr>
                <w:rFonts w:ascii="Arial" w:eastAsia="Times New Roman" w:hAnsi="Arial" w:cs="Arial"/>
                <w:color w:val="0B5394"/>
              </w:rPr>
              <w:t>+1-909-359-8057</w:t>
            </w:r>
          </w:p>
        </w:tc>
      </w:tr>
      <w:tr w:rsidR="00E243BA" w:rsidRPr="0099042E" w14:paraId="37DCE94F" w14:textId="77777777" w:rsidTr="00281061">
        <w:tc>
          <w:tcPr>
            <w:tcW w:w="2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A30DC8" w14:textId="77777777" w:rsidR="00E243BA" w:rsidRPr="00BE142E" w:rsidRDefault="00E243BA" w:rsidP="00E243BA">
            <w:pPr>
              <w:spacing w:after="0" w:line="240" w:lineRule="auto"/>
              <w:rPr>
                <w:rFonts w:ascii="Times New Roman" w:eastAsia="Times New Roman" w:hAnsi="Times New Roman" w:cs="Times New Roman"/>
                <w:b/>
                <w:sz w:val="24"/>
                <w:szCs w:val="24"/>
              </w:rPr>
            </w:pPr>
            <w:r w:rsidRPr="00BE142E">
              <w:rPr>
                <w:rFonts w:ascii="Arial" w:eastAsia="Times New Roman" w:hAnsi="Arial" w:cs="Arial"/>
                <w:b/>
                <w:color w:val="0B5394"/>
              </w:rPr>
              <w:lastRenderedPageBreak/>
              <w:t>Andrea Tibbetts</w:t>
            </w: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549A2E" w14:textId="77777777" w:rsidR="00E243BA" w:rsidRPr="0099042E" w:rsidRDefault="00E243BA" w:rsidP="00E243BA">
            <w:pPr>
              <w:spacing w:after="0" w:line="240" w:lineRule="auto"/>
              <w:rPr>
                <w:rFonts w:ascii="Times New Roman" w:eastAsia="Times New Roman" w:hAnsi="Times New Roman" w:cs="Times New Roman"/>
                <w:sz w:val="24"/>
                <w:szCs w:val="24"/>
              </w:rPr>
            </w:pPr>
            <w:r w:rsidRPr="0099042E">
              <w:rPr>
                <w:rFonts w:ascii="Arial" w:eastAsia="Times New Roman" w:hAnsi="Arial" w:cs="Arial"/>
                <w:color w:val="0B5394"/>
              </w:rPr>
              <w:t>Global S&amp;S Program Officer</w:t>
            </w:r>
          </w:p>
        </w:tc>
        <w:tc>
          <w:tcPr>
            <w:tcW w:w="3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ABBF76" w14:textId="77777777" w:rsidR="00E243BA" w:rsidRPr="0099042E" w:rsidRDefault="00E243BA" w:rsidP="00E243BA">
            <w:pPr>
              <w:spacing w:after="0" w:line="240" w:lineRule="auto"/>
              <w:rPr>
                <w:rFonts w:ascii="Times New Roman" w:eastAsia="Times New Roman" w:hAnsi="Times New Roman" w:cs="Times New Roman"/>
                <w:sz w:val="24"/>
                <w:szCs w:val="24"/>
              </w:rPr>
            </w:pPr>
            <w:r w:rsidRPr="0099042E">
              <w:rPr>
                <w:rFonts w:ascii="Arial" w:eastAsia="Times New Roman" w:hAnsi="Arial" w:cs="Arial"/>
                <w:color w:val="0B5394"/>
              </w:rPr>
              <w:t>+1-617-334-5280</w:t>
            </w:r>
          </w:p>
        </w:tc>
      </w:tr>
      <w:tr w:rsidR="00E243BA" w:rsidRPr="0099042E" w14:paraId="482EDFAC" w14:textId="77777777" w:rsidTr="00281061">
        <w:trPr>
          <w:trHeight w:val="600"/>
        </w:trPr>
        <w:tc>
          <w:tcPr>
            <w:tcW w:w="23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E25812" w14:textId="77777777" w:rsidR="00E243BA" w:rsidRPr="00006614" w:rsidRDefault="00E243BA" w:rsidP="00E243BA">
            <w:pPr>
              <w:spacing w:after="0"/>
              <w:rPr>
                <w:rFonts w:ascii="Arial" w:eastAsia="Times New Roman" w:hAnsi="Arial" w:cs="Arial"/>
                <w:b/>
                <w:color w:val="0B5394"/>
              </w:rPr>
            </w:pPr>
            <w:r w:rsidRPr="00006614">
              <w:rPr>
                <w:rFonts w:ascii="Arial" w:eastAsia="Times New Roman" w:hAnsi="Arial" w:cs="Arial"/>
                <w:b/>
                <w:color w:val="0B5394"/>
              </w:rPr>
              <w:t xml:space="preserve">Ovation </w:t>
            </w:r>
          </w:p>
          <w:p w14:paraId="0C597CD0" w14:textId="77777777" w:rsidR="00E243BA" w:rsidRDefault="00E243BA" w:rsidP="00E243BA">
            <w:pPr>
              <w:spacing w:after="0"/>
              <w:rPr>
                <w:rStyle w:val="Strong"/>
                <w:rFonts w:ascii="Arial" w:eastAsia="Times New Roman" w:hAnsi="Arial" w:cs="Arial"/>
                <w:color w:val="2F5496" w:themeColor="accent5" w:themeShade="BF"/>
              </w:rPr>
            </w:pPr>
            <w:r>
              <w:rPr>
                <w:rFonts w:ascii="Arial" w:eastAsia="Times New Roman" w:hAnsi="Arial" w:cs="Arial"/>
                <w:color w:val="0B5394"/>
              </w:rPr>
              <w:t>(</w:t>
            </w:r>
            <w:r w:rsidRPr="0099042E">
              <w:rPr>
                <w:rFonts w:ascii="Arial" w:eastAsia="Times New Roman" w:hAnsi="Arial" w:cs="Arial"/>
                <w:color w:val="0B5394"/>
              </w:rPr>
              <w:t>PIH Travel Agency</w:t>
            </w:r>
            <w:r>
              <w:rPr>
                <w:rFonts w:ascii="Arial" w:eastAsia="Times New Roman" w:hAnsi="Arial" w:cs="Arial"/>
                <w:color w:val="0B5394"/>
              </w:rPr>
              <w:t>)</w:t>
            </w:r>
            <w:r w:rsidRPr="00107B73">
              <w:rPr>
                <w:rStyle w:val="Strong"/>
                <w:rFonts w:ascii="Arial" w:eastAsia="Times New Roman" w:hAnsi="Arial" w:cs="Arial"/>
                <w:color w:val="2F5496" w:themeColor="accent5" w:themeShade="BF"/>
              </w:rPr>
              <w:t xml:space="preserve"> </w:t>
            </w:r>
          </w:p>
          <w:p w14:paraId="6F38BA90" w14:textId="457544EF" w:rsidR="00E243BA" w:rsidRPr="0099042E" w:rsidRDefault="00E243BA" w:rsidP="00E243BA">
            <w:pPr>
              <w:spacing w:after="0" w:line="240" w:lineRule="auto"/>
              <w:rPr>
                <w:rFonts w:ascii="Times New Roman" w:eastAsia="Times New Roman" w:hAnsi="Times New Roman" w:cs="Times New Roman"/>
                <w:sz w:val="24"/>
                <w:szCs w:val="24"/>
              </w:rPr>
            </w:pPr>
          </w:p>
        </w:tc>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5A17FA" w14:textId="46705314" w:rsidR="00E243BA" w:rsidRPr="003934C7" w:rsidRDefault="00E243BA" w:rsidP="00E243BA">
            <w:pPr>
              <w:spacing w:after="0"/>
              <w:rPr>
                <w:rFonts w:ascii="Arial" w:eastAsia="Times New Roman" w:hAnsi="Arial" w:cs="Arial"/>
                <w:color w:val="0000FF"/>
                <w:sz w:val="20"/>
                <w:szCs w:val="20"/>
                <w:u w:val="single"/>
              </w:rPr>
            </w:pPr>
            <w:r w:rsidRPr="001E12D3">
              <w:rPr>
                <w:rStyle w:val="Strong"/>
                <w:rFonts w:ascii="Arial" w:eastAsia="Times New Roman" w:hAnsi="Arial" w:cs="Arial"/>
                <w:b w:val="0"/>
                <w:color w:val="2F5496" w:themeColor="accent5" w:themeShade="BF"/>
              </w:rPr>
              <w:t>Email</w:t>
            </w:r>
            <w:r w:rsidRPr="00107B73">
              <w:rPr>
                <w:rStyle w:val="Strong"/>
                <w:rFonts w:ascii="Arial" w:eastAsia="Times New Roman" w:hAnsi="Arial" w:cs="Arial"/>
                <w:color w:val="2F5496" w:themeColor="accent5" w:themeShade="BF"/>
              </w:rPr>
              <w:t xml:space="preserve">: </w:t>
            </w:r>
            <w:hyperlink r:id="rId8" w:history="1">
              <w:r w:rsidRPr="00107B73">
                <w:rPr>
                  <w:rStyle w:val="Hyperlink"/>
                  <w:rFonts w:ascii="Arial" w:eastAsia="Times New Roman" w:hAnsi="Arial" w:cs="Arial"/>
                </w:rPr>
                <w:t>pihtravel@ovationtravel.com</w:t>
              </w:r>
            </w:hyperlink>
          </w:p>
        </w:tc>
        <w:tc>
          <w:tcPr>
            <w:tcW w:w="3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56C0CB" w14:textId="70D7709E" w:rsidR="00E243BA" w:rsidRPr="003934C7" w:rsidRDefault="00E243BA" w:rsidP="00E243BA">
            <w:pPr>
              <w:rPr>
                <w:rFonts w:ascii="Arial" w:eastAsia="Times New Roman" w:hAnsi="Arial" w:cs="Arial"/>
                <w:color w:val="2F5496" w:themeColor="accent5" w:themeShade="BF"/>
              </w:rPr>
            </w:pPr>
            <w:r w:rsidRPr="001E12D3">
              <w:rPr>
                <w:rStyle w:val="Strong"/>
                <w:rFonts w:ascii="Arial" w:eastAsia="Times New Roman" w:hAnsi="Arial" w:cs="Arial"/>
                <w:b w:val="0"/>
                <w:color w:val="2F5496" w:themeColor="accent5" w:themeShade="BF"/>
              </w:rPr>
              <w:t>Phone</w:t>
            </w:r>
            <w:r w:rsidRPr="00107B73">
              <w:rPr>
                <w:rStyle w:val="Strong"/>
                <w:rFonts w:ascii="Arial" w:eastAsia="Times New Roman" w:hAnsi="Arial" w:cs="Arial"/>
                <w:color w:val="2F5496" w:themeColor="accent5" w:themeShade="BF"/>
              </w:rPr>
              <w:t xml:space="preserve">: </w:t>
            </w:r>
            <w:r w:rsidRPr="00107B73">
              <w:rPr>
                <w:rFonts w:ascii="Arial" w:eastAsia="Times New Roman" w:hAnsi="Arial" w:cs="Arial"/>
                <w:color w:val="2F5496" w:themeColor="accent5" w:themeShade="BF"/>
              </w:rPr>
              <w:t>857-202-4857</w:t>
            </w:r>
            <w:r w:rsidRPr="00107B73">
              <w:rPr>
                <w:rStyle w:val="Strong"/>
                <w:rFonts w:ascii="Arial" w:eastAsia="Times New Roman" w:hAnsi="Arial" w:cs="Arial"/>
                <w:color w:val="2F5496" w:themeColor="accent5" w:themeShade="BF"/>
              </w:rPr>
              <w:t xml:space="preserve"> </w:t>
            </w:r>
          </w:p>
        </w:tc>
      </w:tr>
    </w:tbl>
    <w:p w14:paraId="652D50B0" w14:textId="51E39224" w:rsidR="00A11D08" w:rsidRDefault="00A11D08" w:rsidP="00A11D08">
      <w:pPr>
        <w:spacing w:after="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3A211B" w:rsidRPr="003E4CB2" w14:paraId="0280B10E" w14:textId="77777777" w:rsidTr="002F3775">
        <w:tc>
          <w:tcPr>
            <w:tcW w:w="0" w:type="auto"/>
            <w:tcBorders>
              <w:top w:val="single" w:sz="8" w:space="0" w:color="000000"/>
              <w:left w:val="single" w:sz="8" w:space="0" w:color="000000"/>
              <w:bottom w:val="single" w:sz="8" w:space="0" w:color="000000"/>
              <w:right w:val="single" w:sz="8" w:space="0" w:color="000000"/>
            </w:tcBorders>
            <w:shd w:val="clear" w:color="auto" w:fill="FF9900"/>
            <w:tcMar>
              <w:top w:w="100" w:type="dxa"/>
              <w:left w:w="100" w:type="dxa"/>
              <w:bottom w:w="100" w:type="dxa"/>
              <w:right w:w="100" w:type="dxa"/>
            </w:tcMar>
            <w:hideMark/>
          </w:tcPr>
          <w:p w14:paraId="61E3FD7E" w14:textId="7FB5D246" w:rsidR="003A211B" w:rsidRPr="003E4CB2" w:rsidRDefault="003A211B" w:rsidP="003A211B">
            <w:pPr>
              <w:spacing w:after="0" w:line="240" w:lineRule="auto"/>
              <w:jc w:val="center"/>
              <w:rPr>
                <w:rFonts w:ascii="Times New Roman" w:eastAsia="Times New Roman" w:hAnsi="Times New Roman" w:cs="Times New Roman"/>
                <w:sz w:val="24"/>
                <w:szCs w:val="24"/>
              </w:rPr>
            </w:pPr>
            <w:r w:rsidRPr="003E4CB2">
              <w:rPr>
                <w:rFonts w:ascii="Arial" w:eastAsia="Times New Roman" w:hAnsi="Arial" w:cs="Arial"/>
                <w:b/>
                <w:bCs/>
                <w:color w:val="0B5394"/>
              </w:rPr>
              <w:t xml:space="preserve">Please note that this </w:t>
            </w:r>
            <w:r>
              <w:rPr>
                <w:rFonts w:ascii="Arial" w:eastAsia="Times New Roman" w:hAnsi="Arial" w:cs="Arial"/>
                <w:b/>
                <w:bCs/>
                <w:color w:val="0B5394"/>
              </w:rPr>
              <w:t>Security</w:t>
            </w:r>
            <w:r w:rsidRPr="003E4CB2">
              <w:rPr>
                <w:rFonts w:ascii="Arial" w:eastAsia="Times New Roman" w:hAnsi="Arial" w:cs="Arial"/>
                <w:b/>
                <w:bCs/>
                <w:color w:val="0B5394"/>
              </w:rPr>
              <w:t xml:space="preserve"> Guide does not contain comprehensive information on the risks associated with </w:t>
            </w:r>
            <w:r>
              <w:rPr>
                <w:rFonts w:ascii="Arial" w:eastAsia="Times New Roman" w:hAnsi="Arial" w:cs="Arial"/>
                <w:b/>
                <w:bCs/>
                <w:color w:val="0B5394"/>
              </w:rPr>
              <w:t>Haiti.</w:t>
            </w:r>
            <w:r w:rsidRPr="003E4CB2">
              <w:rPr>
                <w:rFonts w:ascii="Arial" w:eastAsia="Times New Roman" w:hAnsi="Arial" w:cs="Arial"/>
                <w:b/>
                <w:bCs/>
                <w:color w:val="0B5394"/>
              </w:rPr>
              <w:t xml:space="preserve"> It has been prepared by the </w:t>
            </w:r>
            <w:r>
              <w:rPr>
                <w:rFonts w:ascii="Arial" w:eastAsia="Times New Roman" w:hAnsi="Arial" w:cs="Arial"/>
                <w:b/>
                <w:bCs/>
                <w:color w:val="0B5394"/>
              </w:rPr>
              <w:t>ZL</w:t>
            </w:r>
            <w:r w:rsidRPr="003E4CB2">
              <w:rPr>
                <w:rFonts w:ascii="Arial" w:eastAsia="Times New Roman" w:hAnsi="Arial" w:cs="Arial"/>
                <w:b/>
                <w:bCs/>
                <w:color w:val="0B5394"/>
              </w:rPr>
              <w:t xml:space="preserve"> security team to the best of its ability but should be supplemented with independent research and active communication with the security team.</w:t>
            </w:r>
          </w:p>
        </w:tc>
      </w:tr>
    </w:tbl>
    <w:p w14:paraId="2D659620" w14:textId="6C079667" w:rsidR="003A211B" w:rsidRPr="003E4CB2" w:rsidRDefault="003A211B" w:rsidP="00A11D08">
      <w:pPr>
        <w:spacing w:after="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A11D08" w:rsidRPr="003E4CB2" w14:paraId="63FF155D" w14:textId="77777777" w:rsidTr="00B04E3B">
        <w:tc>
          <w:tcPr>
            <w:tcW w:w="0" w:type="auto"/>
            <w:tcBorders>
              <w:top w:val="single" w:sz="8" w:space="0" w:color="000000"/>
              <w:left w:val="single" w:sz="8" w:space="0" w:color="000000"/>
              <w:bottom w:val="single" w:sz="8" w:space="0" w:color="000000"/>
              <w:right w:val="single" w:sz="8" w:space="0" w:color="000000"/>
            </w:tcBorders>
            <w:shd w:val="clear" w:color="auto" w:fill="FF9900"/>
            <w:tcMar>
              <w:top w:w="100" w:type="dxa"/>
              <w:left w:w="100" w:type="dxa"/>
              <w:bottom w:w="100" w:type="dxa"/>
              <w:right w:w="100" w:type="dxa"/>
            </w:tcMar>
            <w:hideMark/>
          </w:tcPr>
          <w:p w14:paraId="167D67AD" w14:textId="77777777" w:rsidR="00A11D08" w:rsidRPr="003E4CB2" w:rsidRDefault="00A11D08" w:rsidP="00B04E3B">
            <w:pPr>
              <w:spacing w:after="0" w:line="240" w:lineRule="auto"/>
              <w:rPr>
                <w:rFonts w:ascii="Times New Roman" w:eastAsia="Times New Roman" w:hAnsi="Times New Roman" w:cs="Times New Roman"/>
                <w:sz w:val="24"/>
                <w:szCs w:val="24"/>
              </w:rPr>
            </w:pPr>
            <w:r w:rsidRPr="003E4CB2">
              <w:rPr>
                <w:rFonts w:ascii="Arial" w:eastAsia="Times New Roman" w:hAnsi="Arial" w:cs="Arial"/>
                <w:b/>
                <w:bCs/>
                <w:color w:val="FFFFFF"/>
              </w:rPr>
              <w:t>Country Context</w:t>
            </w:r>
          </w:p>
        </w:tc>
      </w:tr>
    </w:tbl>
    <w:p w14:paraId="4BE36F7E" w14:textId="77777777" w:rsidR="00A11D08" w:rsidRDefault="00A11D08" w:rsidP="00A11D08">
      <w:pPr>
        <w:spacing w:after="0" w:line="240" w:lineRule="auto"/>
        <w:rPr>
          <w:rFonts w:ascii="Arial" w:eastAsia="Times New Roman" w:hAnsi="Arial" w:cs="Arial"/>
          <w:b/>
          <w:bCs/>
          <w:color w:val="0B5394"/>
        </w:rPr>
      </w:pPr>
    </w:p>
    <w:p w14:paraId="60415CA4" w14:textId="77777777" w:rsidR="003A211B" w:rsidRPr="00400F44" w:rsidRDefault="003A211B" w:rsidP="00E243BA">
      <w:pPr>
        <w:spacing w:after="120" w:line="240" w:lineRule="auto"/>
        <w:jc w:val="both"/>
        <w:rPr>
          <w:rFonts w:ascii="Arial" w:eastAsia="Times New Roman" w:hAnsi="Arial" w:cs="Arial"/>
          <w:bCs/>
          <w:color w:val="0B5394"/>
        </w:rPr>
      </w:pPr>
      <w:r w:rsidRPr="003E4CB2">
        <w:rPr>
          <w:rFonts w:ascii="Arial" w:eastAsia="Times New Roman" w:hAnsi="Arial" w:cs="Arial"/>
          <w:b/>
          <w:bCs/>
          <w:color w:val="0B5394"/>
        </w:rPr>
        <w:t xml:space="preserve">History: </w:t>
      </w:r>
      <w:r w:rsidRPr="00400F44">
        <w:rPr>
          <w:rFonts w:ascii="Arial" w:eastAsia="Times New Roman" w:hAnsi="Arial" w:cs="Arial"/>
          <w:bCs/>
          <w:color w:val="0B5394"/>
        </w:rPr>
        <w:t>Even before the devastating 2010 earthquake, the island nation of Haiti was already one of the poorest countries in the Western Hemisphere and one of the poorest in the world. Before the earthquake, Haiti’s per capita income fell below two dollars a day, at about</w:t>
      </w:r>
      <w:r>
        <w:rPr>
          <w:rFonts w:ascii="Arial" w:eastAsia="Times New Roman" w:hAnsi="Arial" w:cs="Arial"/>
          <w:bCs/>
          <w:color w:val="0B5394"/>
        </w:rPr>
        <w:t xml:space="preserve"> </w:t>
      </w:r>
      <w:r w:rsidRPr="00400F44">
        <w:rPr>
          <w:rFonts w:ascii="Arial" w:eastAsia="Times New Roman" w:hAnsi="Arial" w:cs="Arial"/>
          <w:bCs/>
          <w:color w:val="0B5394"/>
        </w:rPr>
        <w:t>$660 annually. At the same time, the health of the Haitian people also ranks as the worst in the hemisphere.</w:t>
      </w:r>
    </w:p>
    <w:p w14:paraId="468BE64E" w14:textId="18D7CEB6" w:rsidR="003A211B" w:rsidRPr="00400F44" w:rsidRDefault="003A211B" w:rsidP="00E243BA">
      <w:pPr>
        <w:spacing w:after="120" w:line="240" w:lineRule="auto"/>
        <w:jc w:val="both"/>
        <w:rPr>
          <w:rFonts w:ascii="Arial" w:eastAsia="Times New Roman" w:hAnsi="Arial" w:cs="Arial"/>
          <w:bCs/>
          <w:color w:val="0B5394"/>
        </w:rPr>
      </w:pPr>
      <w:r w:rsidRPr="00400F44">
        <w:rPr>
          <w:rFonts w:ascii="Arial" w:eastAsia="Times New Roman" w:hAnsi="Arial" w:cs="Arial"/>
          <w:bCs/>
          <w:color w:val="0B5394"/>
        </w:rPr>
        <w:t>Haiti has the worst malnutrition, the highest rates of infant and maternal mortality, and the worst AIDS epidemic in the Americas. Nearly half the population i</w:t>
      </w:r>
      <w:r w:rsidR="00E243BA">
        <w:rPr>
          <w:rFonts w:ascii="Arial" w:eastAsia="Times New Roman" w:hAnsi="Arial" w:cs="Arial"/>
          <w:bCs/>
          <w:color w:val="0B5394"/>
        </w:rPr>
        <w:t>s chronically undernourished</w:t>
      </w:r>
      <w:r w:rsidRPr="00400F44">
        <w:rPr>
          <w:rFonts w:ascii="Arial" w:eastAsia="Times New Roman" w:hAnsi="Arial" w:cs="Arial"/>
          <w:bCs/>
          <w:color w:val="0B5394"/>
        </w:rPr>
        <w:t>. Of every thousand children born in Haiti, 71 die before reaching the age of 5, in stark contrast with Dominican Republic where the rate is 23 deaths for every 1000 live births.</w:t>
      </w:r>
    </w:p>
    <w:p w14:paraId="000F194E" w14:textId="6D8A4E16" w:rsidR="003A211B" w:rsidRPr="00400F44" w:rsidRDefault="003A211B" w:rsidP="00E243BA">
      <w:pPr>
        <w:spacing w:after="120" w:line="240" w:lineRule="auto"/>
        <w:jc w:val="both"/>
        <w:rPr>
          <w:rFonts w:ascii="Arial" w:eastAsia="Times New Roman" w:hAnsi="Arial" w:cs="Arial"/>
          <w:bCs/>
          <w:color w:val="0B5394"/>
        </w:rPr>
      </w:pPr>
      <w:r w:rsidRPr="00400F44">
        <w:rPr>
          <w:rFonts w:ascii="Arial" w:eastAsia="Times New Roman" w:hAnsi="Arial" w:cs="Arial"/>
          <w:bCs/>
          <w:color w:val="0B5394"/>
        </w:rPr>
        <w:t>HIV, tuberculosis and diarrheal disease are among the top t</w:t>
      </w:r>
      <w:r w:rsidR="00E243BA">
        <w:rPr>
          <w:rFonts w:ascii="Arial" w:eastAsia="Times New Roman" w:hAnsi="Arial" w:cs="Arial"/>
          <w:bCs/>
          <w:color w:val="0B5394"/>
        </w:rPr>
        <w:t>en causes of adult mortality</w:t>
      </w:r>
      <w:r w:rsidRPr="00400F44">
        <w:rPr>
          <w:rFonts w:ascii="Arial" w:eastAsia="Times New Roman" w:hAnsi="Arial" w:cs="Arial"/>
          <w:bCs/>
          <w:color w:val="0B5394"/>
        </w:rPr>
        <w:t>. Maternal mortality, largely due to obstru</w:t>
      </w:r>
      <w:r>
        <w:rPr>
          <w:rFonts w:ascii="Arial" w:eastAsia="Times New Roman" w:hAnsi="Arial" w:cs="Arial"/>
          <w:bCs/>
          <w:color w:val="0B5394"/>
        </w:rPr>
        <w:t xml:space="preserve">cted labor and hemorrhage, is at </w:t>
      </w:r>
      <w:r w:rsidRPr="00400F44">
        <w:rPr>
          <w:rFonts w:ascii="Arial" w:eastAsia="Times New Roman" w:hAnsi="Arial" w:cs="Arial"/>
          <w:bCs/>
          <w:color w:val="0B5394"/>
        </w:rPr>
        <w:t>380 per 100,000 live births, compared to less than 28 per 100,000 in the United States and only 4 per 100,000 in Sweden.</w:t>
      </w:r>
    </w:p>
    <w:p w14:paraId="4D7598DF" w14:textId="6EAE8CB2" w:rsidR="00A11D08" w:rsidRDefault="003A211B" w:rsidP="00E243BA">
      <w:pPr>
        <w:spacing w:after="120" w:line="240" w:lineRule="auto"/>
        <w:jc w:val="both"/>
        <w:rPr>
          <w:rFonts w:ascii="Arial" w:eastAsia="Times New Roman" w:hAnsi="Arial" w:cs="Arial"/>
          <w:bCs/>
          <w:color w:val="0B5394"/>
        </w:rPr>
      </w:pPr>
      <w:r w:rsidRPr="00400F44">
        <w:rPr>
          <w:rFonts w:ascii="Arial" w:eastAsia="Times New Roman" w:hAnsi="Arial" w:cs="Arial"/>
          <w:bCs/>
          <w:color w:val="0B5394"/>
        </w:rPr>
        <w:t>Though poor in wealth and infrastructure, Haiti is a country rich in culture and history. Originally a French slave colony, Haiti was founded by a revolution on January 1, 1804 and became the first black republic in the world. It was the first country to break the chains of slavery, to force Napoleon to retreat, and the only to help Simón Bolívar liberate the indigenous people and slaves of Latin America. Tragically, its history of liberty and self-determination has drawn two centuries of political and economic ire from powerful countries, resulting in policies that have served to impoverish the people of Haiti.</w:t>
      </w:r>
    </w:p>
    <w:p w14:paraId="60C5A3CD" w14:textId="77777777" w:rsidR="003A211B" w:rsidRPr="000C7F3B" w:rsidRDefault="003A211B" w:rsidP="00E243BA">
      <w:pPr>
        <w:spacing w:after="120" w:line="240" w:lineRule="auto"/>
        <w:jc w:val="both"/>
        <w:rPr>
          <w:rFonts w:ascii="Times New Roman" w:eastAsia="Times New Roman" w:hAnsi="Times New Roman" w:cs="Times New Roman"/>
          <w:sz w:val="24"/>
          <w:szCs w:val="24"/>
        </w:rPr>
      </w:pPr>
      <w:r>
        <w:rPr>
          <w:rFonts w:ascii="Arial" w:eastAsia="Times New Roman" w:hAnsi="Arial" w:cs="Arial"/>
          <w:b/>
          <w:bCs/>
          <w:color w:val="0B5394"/>
        </w:rPr>
        <w:t>Port au Prince</w:t>
      </w:r>
      <w:r w:rsidRPr="003E4CB2">
        <w:rPr>
          <w:rFonts w:ascii="Arial" w:eastAsia="Times New Roman" w:hAnsi="Arial" w:cs="Arial"/>
          <w:b/>
          <w:bCs/>
          <w:color w:val="0B5394"/>
        </w:rPr>
        <w:t xml:space="preserve"> Overview:</w:t>
      </w:r>
      <w:r>
        <w:rPr>
          <w:rFonts w:ascii="Arial" w:eastAsia="Times New Roman" w:hAnsi="Arial" w:cs="Arial"/>
          <w:b/>
          <w:bCs/>
          <w:color w:val="0B5394"/>
        </w:rPr>
        <w:t xml:space="preserve"> </w:t>
      </w:r>
      <w:r>
        <w:rPr>
          <w:rFonts w:ascii="Arial" w:eastAsia="Times New Roman" w:hAnsi="Arial" w:cs="Arial"/>
          <w:bCs/>
          <w:color w:val="0B5394"/>
        </w:rPr>
        <w:t>Port au Prince is a high-risk city and poses several risks to visitors. Short-term visitors are not permitted to walk anywhere outside in PaP, day or night. Transportation will be coordinated by ZL.</w:t>
      </w:r>
    </w:p>
    <w:p w14:paraId="1929EC88" w14:textId="08874846" w:rsidR="003A211B" w:rsidRPr="00EA5CED" w:rsidRDefault="003A211B" w:rsidP="00E243BA">
      <w:pPr>
        <w:spacing w:after="120" w:line="240" w:lineRule="auto"/>
        <w:jc w:val="both"/>
        <w:rPr>
          <w:rFonts w:ascii="Arial" w:eastAsia="Times New Roman" w:hAnsi="Arial" w:cs="Arial"/>
          <w:bCs/>
          <w:color w:val="0B5394"/>
        </w:rPr>
      </w:pPr>
      <w:r w:rsidRPr="003E4CB2">
        <w:rPr>
          <w:rFonts w:ascii="Arial" w:eastAsia="Times New Roman" w:hAnsi="Arial" w:cs="Arial"/>
          <w:b/>
          <w:bCs/>
          <w:color w:val="0B5394"/>
        </w:rPr>
        <w:t>Cultural Notes:</w:t>
      </w:r>
      <w:r w:rsidRPr="00EA5CED">
        <w:rPr>
          <w:rFonts w:ascii="Century Gothic" w:eastAsia="Century Gothic" w:hAnsi="Century Gothic" w:cs="Century Gothic"/>
        </w:rPr>
        <w:t xml:space="preserve"> </w:t>
      </w:r>
      <w:r w:rsidRPr="00EA5CED">
        <w:rPr>
          <w:rFonts w:ascii="Arial" w:eastAsia="Times New Roman" w:hAnsi="Arial" w:cs="Arial"/>
          <w:bCs/>
          <w:color w:val="0B5394"/>
        </w:rPr>
        <w:t>Haitians</w:t>
      </w:r>
      <w:r>
        <w:rPr>
          <w:rFonts w:ascii="Arial" w:eastAsia="Times New Roman" w:hAnsi="Arial" w:cs="Arial"/>
          <w:bCs/>
          <w:color w:val="0B5394"/>
        </w:rPr>
        <w:t xml:space="preserve"> who work in the formal sector</w:t>
      </w:r>
      <w:r w:rsidRPr="00EA5CED">
        <w:rPr>
          <w:rFonts w:ascii="Arial" w:eastAsia="Times New Roman" w:hAnsi="Arial" w:cs="Arial"/>
          <w:bCs/>
          <w:color w:val="0B5394"/>
        </w:rPr>
        <w:t xml:space="preserve"> tend to wear business-style clothing during the work-day, and reserve casual clothing for outside of work. </w:t>
      </w:r>
      <w:r>
        <w:rPr>
          <w:rFonts w:ascii="Arial" w:eastAsia="Times New Roman" w:hAnsi="Arial" w:cs="Arial"/>
          <w:bCs/>
          <w:color w:val="0B5394"/>
        </w:rPr>
        <w:t>Visitors should dress conservatively while in country,</w:t>
      </w:r>
      <w:r w:rsidRPr="00EA5CED">
        <w:rPr>
          <w:rFonts w:ascii="Arial" w:eastAsia="Times New Roman" w:hAnsi="Arial" w:cs="Arial"/>
          <w:bCs/>
          <w:color w:val="0B5394"/>
        </w:rPr>
        <w:t xml:space="preserve"> </w:t>
      </w:r>
      <w:r>
        <w:rPr>
          <w:rFonts w:ascii="Arial" w:eastAsia="Times New Roman" w:hAnsi="Arial" w:cs="Arial"/>
          <w:bCs/>
          <w:color w:val="0B5394"/>
        </w:rPr>
        <w:t>p</w:t>
      </w:r>
      <w:r w:rsidRPr="00EA5CED">
        <w:rPr>
          <w:rFonts w:ascii="Arial" w:eastAsia="Times New Roman" w:hAnsi="Arial" w:cs="Arial"/>
          <w:bCs/>
          <w:color w:val="0B5394"/>
        </w:rPr>
        <w:t>lease be mindful of this when packing.</w:t>
      </w:r>
      <w:r w:rsidR="00E243BA">
        <w:rPr>
          <w:rFonts w:ascii="Arial" w:eastAsia="Times New Roman" w:hAnsi="Arial" w:cs="Arial"/>
          <w:bCs/>
          <w:color w:val="0B5394"/>
        </w:rPr>
        <w:t xml:space="preserve"> </w:t>
      </w:r>
      <w:r w:rsidRPr="00EA5CED">
        <w:rPr>
          <w:rFonts w:ascii="Arial" w:eastAsia="Times New Roman" w:hAnsi="Arial" w:cs="Arial"/>
          <w:bCs/>
          <w:color w:val="0B5394"/>
        </w:rPr>
        <w:t xml:space="preserve">From November-March day temperatures are in the 70s-80s F/23-32 C and nights are in the 60s-70s F/15-27 C. The rainy season is </w:t>
      </w:r>
      <w:r>
        <w:rPr>
          <w:rFonts w:ascii="Arial" w:eastAsia="Times New Roman" w:hAnsi="Arial" w:cs="Arial"/>
          <w:bCs/>
          <w:color w:val="0B5394"/>
        </w:rPr>
        <w:t xml:space="preserve">July-November. During the rainy season there is an increased presence of mosquitos and visitors may want to bring insect-repellent to avoid contracting a mosquito-carried virus. </w:t>
      </w:r>
      <w:r w:rsidRPr="00EA5CED">
        <w:rPr>
          <w:rFonts w:ascii="Arial" w:eastAsia="Times New Roman" w:hAnsi="Arial" w:cs="Arial"/>
          <w:bCs/>
          <w:color w:val="0B5394"/>
        </w:rPr>
        <w:t xml:space="preserve">The </w:t>
      </w:r>
      <w:r>
        <w:rPr>
          <w:rFonts w:ascii="Arial" w:eastAsia="Times New Roman" w:hAnsi="Arial" w:cs="Arial"/>
          <w:bCs/>
          <w:color w:val="0B5394"/>
        </w:rPr>
        <w:lastRenderedPageBreak/>
        <w:t>m</w:t>
      </w:r>
      <w:r w:rsidRPr="00EA5CED">
        <w:rPr>
          <w:rFonts w:ascii="Arial" w:eastAsia="Times New Roman" w:hAnsi="Arial" w:cs="Arial"/>
          <w:bCs/>
          <w:color w:val="0B5394"/>
        </w:rPr>
        <w:t>ountains are always about 10 degrees F/5 C cooler. Take a light sweater no matter when you go: Evenings can be cool in the mountain areas, so please bring comfortable sleeping apparel.</w:t>
      </w:r>
    </w:p>
    <w:p w14:paraId="13A9B529" w14:textId="77777777" w:rsidR="00A11D08" w:rsidRDefault="00A11D08" w:rsidP="00A11D08">
      <w:pPr>
        <w:spacing w:after="0" w:line="240" w:lineRule="auto"/>
        <w:rPr>
          <w:rFonts w:ascii="Arial" w:eastAsia="Times New Roman" w:hAnsi="Arial" w:cs="Arial"/>
          <w:bCs/>
          <w:color w:val="0B5394"/>
        </w:rPr>
      </w:pPr>
    </w:p>
    <w:p w14:paraId="7879DBB2" w14:textId="77777777" w:rsidR="00A11D08" w:rsidRPr="003E4CB2" w:rsidRDefault="00A11D08" w:rsidP="00A11D0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4EF7C8F" wp14:editId="528A665F">
            <wp:extent cx="5324310" cy="36042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26834" cy="3605956"/>
                    </a:xfrm>
                    <a:prstGeom prst="rect">
                      <a:avLst/>
                    </a:prstGeom>
                    <a:noFill/>
                  </pic:spPr>
                </pic:pic>
              </a:graphicData>
            </a:graphic>
          </wp:inline>
        </w:drawing>
      </w:r>
    </w:p>
    <w:p w14:paraId="38005CAE" w14:textId="33767668" w:rsidR="00A11D08" w:rsidRPr="003E4CB2" w:rsidRDefault="00A11D08" w:rsidP="00A11D08">
      <w:pPr>
        <w:spacing w:after="0" w:line="240" w:lineRule="auto"/>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A11D08" w:rsidRPr="003E4CB2" w14:paraId="1ED1A231" w14:textId="77777777" w:rsidTr="00B04E3B">
        <w:tc>
          <w:tcPr>
            <w:tcW w:w="0" w:type="auto"/>
            <w:tcBorders>
              <w:top w:val="single" w:sz="8" w:space="0" w:color="000000"/>
              <w:left w:val="single" w:sz="8" w:space="0" w:color="000000"/>
              <w:bottom w:val="single" w:sz="8" w:space="0" w:color="000000"/>
              <w:right w:val="single" w:sz="8" w:space="0" w:color="000000"/>
            </w:tcBorders>
            <w:shd w:val="clear" w:color="auto" w:fill="FF9900"/>
            <w:tcMar>
              <w:top w:w="100" w:type="dxa"/>
              <w:left w:w="100" w:type="dxa"/>
              <w:bottom w:w="100" w:type="dxa"/>
              <w:right w:w="100" w:type="dxa"/>
            </w:tcMar>
            <w:hideMark/>
          </w:tcPr>
          <w:p w14:paraId="00F053F6" w14:textId="31EC89A3" w:rsidR="00A11D08" w:rsidRPr="003E4CB2" w:rsidRDefault="003A211B" w:rsidP="00B04E3B">
            <w:pPr>
              <w:spacing w:after="0" w:line="240" w:lineRule="auto"/>
              <w:rPr>
                <w:rFonts w:ascii="Times New Roman" w:eastAsia="Times New Roman" w:hAnsi="Times New Roman" w:cs="Times New Roman"/>
                <w:sz w:val="24"/>
                <w:szCs w:val="24"/>
              </w:rPr>
            </w:pPr>
            <w:r>
              <w:rPr>
                <w:rFonts w:ascii="Arial" w:eastAsia="Times New Roman" w:hAnsi="Arial" w:cs="Arial"/>
                <w:b/>
                <w:bCs/>
                <w:color w:val="FFFFFF"/>
              </w:rPr>
              <w:t>ZL</w:t>
            </w:r>
            <w:r w:rsidR="00A11D08" w:rsidRPr="003E4CB2">
              <w:rPr>
                <w:rFonts w:ascii="Arial" w:eastAsia="Times New Roman" w:hAnsi="Arial" w:cs="Arial"/>
                <w:b/>
                <w:bCs/>
                <w:color w:val="FFFFFF"/>
              </w:rPr>
              <w:t xml:space="preserve"> Context</w:t>
            </w:r>
          </w:p>
        </w:tc>
      </w:tr>
    </w:tbl>
    <w:p w14:paraId="6B47F084" w14:textId="77777777" w:rsidR="00A11D08" w:rsidRPr="003E4CB2" w:rsidRDefault="00A11D08" w:rsidP="00A11D08">
      <w:pPr>
        <w:spacing w:after="0" w:line="240" w:lineRule="auto"/>
        <w:rPr>
          <w:rFonts w:ascii="Times New Roman" w:eastAsia="Times New Roman" w:hAnsi="Times New Roman" w:cs="Times New Roman"/>
          <w:sz w:val="24"/>
          <w:szCs w:val="24"/>
        </w:rPr>
      </w:pPr>
    </w:p>
    <w:p w14:paraId="25957FCB" w14:textId="77777777" w:rsidR="003A211B" w:rsidRPr="00400F44" w:rsidRDefault="003A211B" w:rsidP="00E243BA">
      <w:pPr>
        <w:spacing w:after="120" w:line="240" w:lineRule="auto"/>
        <w:jc w:val="both"/>
        <w:rPr>
          <w:rFonts w:ascii="Arial" w:eastAsia="Times New Roman" w:hAnsi="Arial" w:cs="Arial"/>
          <w:bCs/>
          <w:color w:val="0B5394"/>
        </w:rPr>
      </w:pPr>
      <w:r>
        <w:rPr>
          <w:rFonts w:ascii="Arial" w:eastAsia="Times New Roman" w:hAnsi="Arial" w:cs="Arial"/>
          <w:b/>
          <w:bCs/>
          <w:color w:val="0B5394"/>
        </w:rPr>
        <w:t>ZL</w:t>
      </w:r>
      <w:r w:rsidRPr="003E4CB2">
        <w:rPr>
          <w:rFonts w:ascii="Arial" w:eastAsia="Times New Roman" w:hAnsi="Arial" w:cs="Arial"/>
          <w:b/>
          <w:bCs/>
          <w:color w:val="0B5394"/>
        </w:rPr>
        <w:t xml:space="preserve"> History in Country:</w:t>
      </w:r>
      <w:r w:rsidRPr="00400F44">
        <w:rPr>
          <w:rFonts w:ascii="Arial" w:eastAsia="Times New Roman" w:hAnsi="Arial" w:cs="Arial"/>
          <w:b/>
          <w:bCs/>
          <w:color w:val="0B5394"/>
        </w:rPr>
        <w:t xml:space="preserve"> </w:t>
      </w:r>
      <w:r w:rsidRPr="00400F44">
        <w:rPr>
          <w:rFonts w:ascii="Arial" w:eastAsia="Times New Roman" w:hAnsi="Arial" w:cs="Arial"/>
          <w:bCs/>
          <w:color w:val="0B5394"/>
        </w:rPr>
        <w:t>Zanmi Lasante</w:t>
      </w:r>
      <w:r>
        <w:rPr>
          <w:rFonts w:ascii="Arial" w:eastAsia="Times New Roman" w:hAnsi="Arial" w:cs="Arial"/>
          <w:bCs/>
          <w:color w:val="0B5394"/>
        </w:rPr>
        <w:t xml:space="preserve"> (ZL)</w:t>
      </w:r>
      <w:r w:rsidRPr="00400F44">
        <w:rPr>
          <w:rFonts w:ascii="Arial" w:eastAsia="Times New Roman" w:hAnsi="Arial" w:cs="Arial"/>
          <w:bCs/>
          <w:color w:val="0B5394"/>
        </w:rPr>
        <w:t xml:space="preserve">, Partners in Health’s </w:t>
      </w:r>
      <w:r>
        <w:rPr>
          <w:rFonts w:ascii="Arial" w:eastAsia="Times New Roman" w:hAnsi="Arial" w:cs="Arial"/>
          <w:bCs/>
          <w:color w:val="0B5394"/>
        </w:rPr>
        <w:t>affiliated</w:t>
      </w:r>
      <w:r w:rsidRPr="00400F44">
        <w:rPr>
          <w:rFonts w:ascii="Arial" w:eastAsia="Times New Roman" w:hAnsi="Arial" w:cs="Arial"/>
          <w:bCs/>
          <w:color w:val="0B5394"/>
        </w:rPr>
        <w:t xml:space="preserve"> organization, is </w:t>
      </w:r>
      <w:r>
        <w:rPr>
          <w:rFonts w:ascii="Arial" w:eastAsia="Times New Roman" w:hAnsi="Arial" w:cs="Arial"/>
          <w:bCs/>
          <w:color w:val="0B5394"/>
        </w:rPr>
        <w:t>our</w:t>
      </w:r>
      <w:r w:rsidRPr="00400F44">
        <w:rPr>
          <w:rFonts w:ascii="Arial" w:eastAsia="Times New Roman" w:hAnsi="Arial" w:cs="Arial"/>
          <w:bCs/>
          <w:color w:val="0B5394"/>
        </w:rPr>
        <w:t xml:space="preserve"> flagship project—the oldest, largest, most ambitious, and most replicated. ZL operates clinics and hospitals at 12</w:t>
      </w:r>
      <w:r w:rsidRPr="00400F44">
        <w:rPr>
          <w:rFonts w:ascii="Century Gothic" w:eastAsia="Century Gothic" w:hAnsi="Century Gothic" w:cs="Century Gothic"/>
        </w:rPr>
        <w:t xml:space="preserve"> </w:t>
      </w:r>
      <w:r w:rsidRPr="00400F44">
        <w:rPr>
          <w:rFonts w:ascii="Arial" w:eastAsia="Times New Roman" w:hAnsi="Arial" w:cs="Arial"/>
          <w:bCs/>
          <w:color w:val="0B5394"/>
        </w:rPr>
        <w:t>sites across Haiti’s Central Plateau and lower Artibonite.</w:t>
      </w:r>
      <w:r>
        <w:rPr>
          <w:rFonts w:ascii="Arial" w:eastAsia="Times New Roman" w:hAnsi="Arial" w:cs="Arial"/>
          <w:bCs/>
          <w:color w:val="0B5394"/>
        </w:rPr>
        <w:t xml:space="preserve"> </w:t>
      </w:r>
      <w:r w:rsidRPr="00400F44">
        <w:rPr>
          <w:rFonts w:ascii="Arial" w:eastAsia="Times New Roman" w:hAnsi="Arial" w:cs="Arial"/>
          <w:bCs/>
          <w:color w:val="0B5394"/>
        </w:rPr>
        <w:t xml:space="preserve">ZL pioneered the use of </w:t>
      </w:r>
      <w:r w:rsidRPr="00400F44">
        <w:rPr>
          <w:rFonts w:ascii="Arial" w:eastAsia="Times New Roman" w:hAnsi="Arial" w:cs="Arial"/>
          <w:bCs/>
          <w:i/>
          <w:color w:val="0B5394"/>
        </w:rPr>
        <w:t xml:space="preserve">accompagnateurs </w:t>
      </w:r>
      <w:r w:rsidRPr="00400F44">
        <w:rPr>
          <w:rFonts w:ascii="Arial" w:eastAsia="Times New Roman" w:hAnsi="Arial" w:cs="Arial"/>
          <w:bCs/>
          <w:color w:val="0B5394"/>
        </w:rPr>
        <w:t xml:space="preserve">(community health workers) to deliver quality health care to people living with chronic diseases such as </w:t>
      </w:r>
      <w:hyperlink r:id="rId10">
        <w:r w:rsidRPr="00400F44">
          <w:rPr>
            <w:rStyle w:val="Hyperlink"/>
            <w:rFonts w:ascii="Arial" w:eastAsia="Times New Roman" w:hAnsi="Arial" w:cs="Arial"/>
            <w:bCs/>
          </w:rPr>
          <w:t>HIV and</w:t>
        </w:r>
      </w:hyperlink>
      <w:r w:rsidRPr="00400F44">
        <w:rPr>
          <w:rFonts w:ascii="Arial" w:eastAsia="Times New Roman" w:hAnsi="Arial" w:cs="Arial"/>
          <w:bCs/>
          <w:color w:val="0B5394"/>
        </w:rPr>
        <w:t xml:space="preserve"> </w:t>
      </w:r>
      <w:hyperlink r:id="rId11">
        <w:r w:rsidRPr="00400F44">
          <w:rPr>
            <w:rStyle w:val="Hyperlink"/>
            <w:rFonts w:ascii="Arial" w:eastAsia="Times New Roman" w:hAnsi="Arial" w:cs="Arial"/>
            <w:bCs/>
          </w:rPr>
          <w:t>tuberculosis.</w:t>
        </w:r>
      </w:hyperlink>
      <w:r w:rsidRPr="00400F44">
        <w:rPr>
          <w:rFonts w:ascii="Arial" w:eastAsia="Times New Roman" w:hAnsi="Arial" w:cs="Arial"/>
          <w:bCs/>
          <w:color w:val="0B5394"/>
        </w:rPr>
        <w:t xml:space="preserve"> In1998, PIH/ZL launched the world’s first program to provide free, comprehensive HIV care</w:t>
      </w:r>
      <w:r>
        <w:rPr>
          <w:rFonts w:ascii="Arial" w:eastAsia="Times New Roman" w:hAnsi="Arial" w:cs="Arial"/>
          <w:bCs/>
          <w:color w:val="0B5394"/>
        </w:rPr>
        <w:t xml:space="preserve"> </w:t>
      </w:r>
      <w:r w:rsidRPr="00400F44">
        <w:rPr>
          <w:rFonts w:ascii="Arial" w:eastAsia="Times New Roman" w:hAnsi="Arial" w:cs="Arial"/>
          <w:bCs/>
          <w:color w:val="0B5394"/>
        </w:rPr>
        <w:t xml:space="preserve">and treatment in an impoverished setting. </w:t>
      </w:r>
      <w:r>
        <w:rPr>
          <w:rFonts w:ascii="Arial" w:eastAsia="Times New Roman" w:hAnsi="Arial" w:cs="Arial"/>
          <w:bCs/>
          <w:color w:val="0B5394"/>
        </w:rPr>
        <w:t>ZL</w:t>
      </w:r>
      <w:r w:rsidRPr="00400F44">
        <w:rPr>
          <w:rFonts w:ascii="Arial" w:eastAsia="Times New Roman" w:hAnsi="Arial" w:cs="Arial"/>
          <w:bCs/>
          <w:color w:val="0B5394"/>
        </w:rPr>
        <w:t>'s HIV Equity Initiative is now a global model</w:t>
      </w:r>
      <w:r>
        <w:rPr>
          <w:rFonts w:ascii="Arial" w:eastAsia="Times New Roman" w:hAnsi="Arial" w:cs="Arial"/>
          <w:bCs/>
          <w:color w:val="0B5394"/>
        </w:rPr>
        <w:t xml:space="preserve"> </w:t>
      </w:r>
      <w:r w:rsidRPr="00400F44">
        <w:rPr>
          <w:rFonts w:ascii="Arial" w:eastAsia="Times New Roman" w:hAnsi="Arial" w:cs="Arial"/>
          <w:bCs/>
          <w:color w:val="0B5394"/>
        </w:rPr>
        <w:t>for the treatment of complex diseases in community settings.</w:t>
      </w:r>
    </w:p>
    <w:p w14:paraId="37814468" w14:textId="41200027" w:rsidR="00A11D08" w:rsidRPr="00400F44" w:rsidRDefault="003A211B" w:rsidP="00E243BA">
      <w:pPr>
        <w:spacing w:after="120" w:line="240" w:lineRule="auto"/>
        <w:jc w:val="both"/>
        <w:rPr>
          <w:rFonts w:ascii="Arial" w:eastAsia="Times New Roman" w:hAnsi="Arial" w:cs="Arial"/>
          <w:bCs/>
          <w:color w:val="0B5394"/>
        </w:rPr>
      </w:pPr>
      <w:r w:rsidRPr="00400F44">
        <w:rPr>
          <w:rFonts w:ascii="Arial" w:eastAsia="Times New Roman" w:hAnsi="Arial" w:cs="Arial"/>
          <w:bCs/>
          <w:color w:val="0B5394"/>
        </w:rPr>
        <w:t xml:space="preserve">To truly treat someone living with HIV, tuberculosis, or any number of other diseases, </w:t>
      </w:r>
      <w:r w:rsidR="00E243BA" w:rsidRPr="00400F44">
        <w:rPr>
          <w:rFonts w:ascii="Arial" w:eastAsia="Times New Roman" w:hAnsi="Arial" w:cs="Arial"/>
          <w:bCs/>
          <w:color w:val="0B5394"/>
        </w:rPr>
        <w:t>it is</w:t>
      </w:r>
      <w:r w:rsidRPr="00400F44">
        <w:rPr>
          <w:rFonts w:ascii="Arial" w:eastAsia="Times New Roman" w:hAnsi="Arial" w:cs="Arial"/>
          <w:bCs/>
          <w:color w:val="0B5394"/>
        </w:rPr>
        <w:t xml:space="preserve"> vital to address the root causes</w:t>
      </w:r>
      <w:r>
        <w:rPr>
          <w:rFonts w:ascii="Arial" w:eastAsia="Times New Roman" w:hAnsi="Arial" w:cs="Arial"/>
          <w:bCs/>
          <w:color w:val="0B5394"/>
        </w:rPr>
        <w:t xml:space="preserve"> and socio-economic factors</w:t>
      </w:r>
      <w:r w:rsidRPr="00400F44">
        <w:rPr>
          <w:rFonts w:ascii="Arial" w:eastAsia="Times New Roman" w:hAnsi="Arial" w:cs="Arial"/>
          <w:bCs/>
          <w:color w:val="0B5394"/>
        </w:rPr>
        <w:t xml:space="preserve"> of those conditions. That’s why ZL supports dozens of schools, hundreds of farms, housing and water projects throughout the region, and a facility that produces Nourimanba, a peanut and vitamin supplement for treating malnourished children</w:t>
      </w:r>
      <w:r w:rsidR="00A11D08" w:rsidRPr="00400F44">
        <w:rPr>
          <w:rFonts w:ascii="Arial" w:eastAsia="Times New Roman" w:hAnsi="Arial" w:cs="Arial"/>
          <w:bCs/>
          <w:color w:val="0B5394"/>
        </w:rPr>
        <w:t>.</w:t>
      </w:r>
    </w:p>
    <w:p w14:paraId="752A1A8D" w14:textId="77777777" w:rsidR="00A11D08" w:rsidRPr="00400F44" w:rsidRDefault="00A11D08" w:rsidP="00E243BA">
      <w:pPr>
        <w:spacing w:after="120" w:line="240" w:lineRule="auto"/>
        <w:jc w:val="both"/>
        <w:rPr>
          <w:rFonts w:ascii="Arial" w:eastAsia="Times New Roman" w:hAnsi="Arial" w:cs="Arial"/>
          <w:bCs/>
          <w:color w:val="0B5394"/>
        </w:rPr>
      </w:pPr>
      <w:r w:rsidRPr="00400F44">
        <w:rPr>
          <w:rFonts w:ascii="Arial" w:eastAsia="Times New Roman" w:hAnsi="Arial" w:cs="Arial"/>
          <w:bCs/>
          <w:noProof/>
          <w:color w:val="0B5394"/>
        </w:rPr>
        <w:drawing>
          <wp:anchor distT="0" distB="0" distL="114300" distR="114300" simplePos="0" relativeHeight="251659264" behindDoc="0" locked="0" layoutInCell="1" allowOverlap="1" wp14:anchorId="22861DFC" wp14:editId="18302D4E">
            <wp:simplePos x="0" y="0"/>
            <wp:positionH relativeFrom="column">
              <wp:posOffset>-95250</wp:posOffset>
            </wp:positionH>
            <wp:positionV relativeFrom="paragraph">
              <wp:posOffset>0</wp:posOffset>
            </wp:positionV>
            <wp:extent cx="5941060" cy="2028825"/>
            <wp:effectExtent l="0" t="0" r="2540" b="9525"/>
            <wp:wrapThrough wrapText="bothSides">
              <wp:wrapPolygon edited="0">
                <wp:start x="0" y="0"/>
                <wp:lineTo x="0" y="21499"/>
                <wp:lineTo x="21540" y="21499"/>
                <wp:lineTo x="21540"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t="14876" b="30483"/>
                    <a:stretch/>
                  </pic:blipFill>
                  <pic:spPr bwMode="auto">
                    <a:xfrm>
                      <a:off x="0" y="0"/>
                      <a:ext cx="5941060" cy="2028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00F44">
        <w:rPr>
          <w:rFonts w:ascii="Arial" w:eastAsia="Times New Roman" w:hAnsi="Arial" w:cs="Arial"/>
          <w:bCs/>
          <w:color w:val="0B5394"/>
          <w:u w:val="single"/>
        </w:rPr>
        <w:t>University Hospital of Mirebalais</w:t>
      </w:r>
    </w:p>
    <w:p w14:paraId="6B498C14" w14:textId="77777777" w:rsidR="00A11D08" w:rsidRDefault="00A11D08" w:rsidP="00E243BA">
      <w:pPr>
        <w:spacing w:after="120" w:line="240" w:lineRule="auto"/>
        <w:jc w:val="both"/>
        <w:rPr>
          <w:rFonts w:ascii="Arial" w:eastAsia="Times New Roman" w:hAnsi="Arial" w:cs="Arial"/>
          <w:bCs/>
          <w:color w:val="0B5394"/>
        </w:rPr>
      </w:pPr>
      <w:r w:rsidRPr="00400F44">
        <w:rPr>
          <w:rFonts w:ascii="Arial" w:eastAsia="Times New Roman" w:hAnsi="Arial" w:cs="Arial"/>
          <w:bCs/>
          <w:color w:val="0B5394"/>
        </w:rPr>
        <w:t>After opening hospital services in a phased approach in March 2013, this 205,000-square foot, 300-bed facility offers a level of care never before available at a public facility in Haiti. And at a time when Haiti desperately needs skilled professionals, University Hospital in Mirebalais is providing high-quality education for the next generation of Haitian nurses, medical students, and resident physicians</w:t>
      </w:r>
      <w:r>
        <w:rPr>
          <w:rFonts w:ascii="Arial" w:eastAsia="Times New Roman" w:hAnsi="Arial" w:cs="Arial"/>
          <w:bCs/>
          <w:color w:val="0B5394"/>
        </w:rPr>
        <w:t>.</w:t>
      </w:r>
    </w:p>
    <w:p w14:paraId="7F8FDB04" w14:textId="2C0AF91D" w:rsidR="00A11D08" w:rsidRPr="00400F44" w:rsidRDefault="00A11D08" w:rsidP="00E243BA">
      <w:pPr>
        <w:spacing w:after="120" w:line="240" w:lineRule="auto"/>
        <w:jc w:val="both"/>
        <w:rPr>
          <w:rFonts w:ascii="Arial" w:eastAsia="Times New Roman" w:hAnsi="Arial" w:cs="Arial"/>
          <w:bCs/>
          <w:color w:val="0B5394"/>
        </w:rPr>
      </w:pPr>
      <w:r w:rsidRPr="00400F44">
        <w:rPr>
          <w:rFonts w:ascii="Arial" w:eastAsia="Times New Roman" w:hAnsi="Arial" w:cs="Arial"/>
          <w:bCs/>
          <w:color w:val="0B5394"/>
        </w:rPr>
        <w:t>When a magnitude 7.0 earthquake</w:t>
      </w:r>
      <w:r w:rsidR="00E243BA">
        <w:rPr>
          <w:rFonts w:ascii="Arial" w:eastAsia="Times New Roman" w:hAnsi="Arial" w:cs="Arial"/>
          <w:bCs/>
          <w:color w:val="0B5394"/>
        </w:rPr>
        <w:t xml:space="preserve"> devastated Port-au-Prince, </w:t>
      </w:r>
      <w:r w:rsidRPr="00400F44">
        <w:rPr>
          <w:rFonts w:ascii="Arial" w:eastAsia="Times New Roman" w:hAnsi="Arial" w:cs="Arial"/>
          <w:bCs/>
          <w:color w:val="0B5394"/>
        </w:rPr>
        <w:t>ZL responded quickly and effectively, providing care to hundreds of thousands who fled to</w:t>
      </w:r>
      <w:r>
        <w:rPr>
          <w:rFonts w:ascii="Arial" w:eastAsia="Times New Roman" w:hAnsi="Arial" w:cs="Arial"/>
          <w:bCs/>
          <w:color w:val="0B5394"/>
        </w:rPr>
        <w:t xml:space="preserve"> </w:t>
      </w:r>
      <w:r w:rsidRPr="00400F44">
        <w:rPr>
          <w:rFonts w:ascii="Arial" w:eastAsia="Times New Roman" w:hAnsi="Arial" w:cs="Arial"/>
          <w:bCs/>
          <w:color w:val="0B5394"/>
        </w:rPr>
        <w:t xml:space="preserve">Haiti’s Central Plateau and Artibonite regions and establishing four health </w:t>
      </w:r>
      <w:r w:rsidR="00E243BA">
        <w:rPr>
          <w:rFonts w:ascii="Arial" w:eastAsia="Times New Roman" w:hAnsi="Arial" w:cs="Arial"/>
          <w:bCs/>
          <w:color w:val="0B5394"/>
        </w:rPr>
        <w:t xml:space="preserve">outposts in Port-au-Prince. </w:t>
      </w:r>
      <w:r w:rsidRPr="00400F44">
        <w:rPr>
          <w:rFonts w:ascii="Arial" w:eastAsia="Times New Roman" w:hAnsi="Arial" w:cs="Arial"/>
          <w:bCs/>
          <w:color w:val="0B5394"/>
        </w:rPr>
        <w:t>ZL also ramped up mental health and psychosocial programs, farming initiatives, and education projects.</w:t>
      </w:r>
    </w:p>
    <w:p w14:paraId="4CD21D1E" w14:textId="7EA5EE0E" w:rsidR="00A11D08" w:rsidRPr="00400F44" w:rsidRDefault="00A11D08" w:rsidP="00E243BA">
      <w:pPr>
        <w:spacing w:after="120" w:line="240" w:lineRule="auto"/>
        <w:jc w:val="both"/>
        <w:rPr>
          <w:rFonts w:ascii="Arial" w:eastAsia="Times New Roman" w:hAnsi="Arial" w:cs="Arial"/>
          <w:bCs/>
          <w:color w:val="0B5394"/>
        </w:rPr>
      </w:pPr>
      <w:r w:rsidRPr="00400F44">
        <w:rPr>
          <w:rFonts w:ascii="Arial" w:eastAsia="Times New Roman" w:hAnsi="Arial" w:cs="Arial"/>
          <w:bCs/>
          <w:color w:val="0B5394"/>
        </w:rPr>
        <w:t xml:space="preserve">Since the earthquake, at </w:t>
      </w:r>
      <w:r w:rsidR="002865B6">
        <w:rPr>
          <w:rFonts w:ascii="Arial" w:eastAsia="Times New Roman" w:hAnsi="Arial" w:cs="Arial"/>
          <w:bCs/>
          <w:color w:val="0B5394"/>
        </w:rPr>
        <w:t xml:space="preserve">over 1 million </w:t>
      </w:r>
      <w:r w:rsidRPr="00400F44">
        <w:rPr>
          <w:rFonts w:ascii="Arial" w:eastAsia="Times New Roman" w:hAnsi="Arial" w:cs="Arial"/>
          <w:bCs/>
          <w:color w:val="0B5394"/>
        </w:rPr>
        <w:t xml:space="preserve">people across Haiti have become sick from cholera and more than </w:t>
      </w:r>
      <w:r w:rsidR="002865B6">
        <w:rPr>
          <w:rFonts w:ascii="Arial" w:eastAsia="Times New Roman" w:hAnsi="Arial" w:cs="Arial"/>
          <w:bCs/>
          <w:color w:val="0B5394"/>
        </w:rPr>
        <w:t>10,000</w:t>
      </w:r>
      <w:r w:rsidRPr="00400F44">
        <w:rPr>
          <w:rFonts w:ascii="Arial" w:eastAsia="Times New Roman" w:hAnsi="Arial" w:cs="Arial"/>
          <w:bCs/>
          <w:color w:val="0B5394"/>
        </w:rPr>
        <w:t xml:space="preserve"> have died. In response, ZL built and staffed treatment centers and launched a large-scale community health intervention. In partnership with the Haitian government organization GHESKIO, PIH also launched the country’s first cholera vaccination campaign, which targeted 100,000 vulnerable people. To this day, ZL is the only organization in all of Haiti that has maintained all 10 of its cholera treatment centers opened since October 2010.</w:t>
      </w:r>
    </w:p>
    <w:p w14:paraId="38C6CB79" w14:textId="77777777" w:rsidR="003A211B" w:rsidRPr="00400F44" w:rsidRDefault="003A211B" w:rsidP="00E243BA">
      <w:pPr>
        <w:spacing w:after="0" w:line="240" w:lineRule="auto"/>
        <w:jc w:val="both"/>
        <w:rPr>
          <w:rFonts w:ascii="Arial" w:eastAsia="Times New Roman" w:hAnsi="Arial" w:cs="Arial"/>
          <w:bCs/>
          <w:color w:val="0B5394"/>
        </w:rPr>
      </w:pPr>
      <w:r w:rsidRPr="003E4CB2">
        <w:rPr>
          <w:rFonts w:ascii="Arial" w:eastAsia="Times New Roman" w:hAnsi="Arial" w:cs="Arial"/>
          <w:b/>
          <w:bCs/>
          <w:color w:val="0B5394"/>
        </w:rPr>
        <w:t xml:space="preserve">Current </w:t>
      </w:r>
      <w:r>
        <w:rPr>
          <w:rFonts w:ascii="Arial" w:eastAsia="Times New Roman" w:hAnsi="Arial" w:cs="Arial"/>
          <w:b/>
          <w:bCs/>
          <w:color w:val="0B5394"/>
        </w:rPr>
        <w:t>ZL</w:t>
      </w:r>
      <w:r w:rsidRPr="003E4CB2">
        <w:rPr>
          <w:rFonts w:ascii="Arial" w:eastAsia="Times New Roman" w:hAnsi="Arial" w:cs="Arial"/>
          <w:b/>
          <w:bCs/>
          <w:color w:val="0B5394"/>
        </w:rPr>
        <w:t xml:space="preserve"> Presence:</w:t>
      </w:r>
      <w:r w:rsidRPr="00400F44">
        <w:rPr>
          <w:rFonts w:ascii="Century Gothic" w:eastAsia="Century Gothic" w:hAnsi="Century Gothic" w:cs="Century Gothic"/>
        </w:rPr>
        <w:t xml:space="preserve"> </w:t>
      </w:r>
      <w:r w:rsidRPr="00400F44">
        <w:rPr>
          <w:rFonts w:ascii="Arial" w:eastAsia="Times New Roman" w:hAnsi="Arial" w:cs="Arial"/>
          <w:bCs/>
          <w:color w:val="0B5394"/>
        </w:rPr>
        <w:t>Today, Zanmi Lasante is the largest non-government health care provider in Haiti, serving a direct population of 1.</w:t>
      </w:r>
      <w:r>
        <w:rPr>
          <w:rFonts w:ascii="Arial" w:eastAsia="Times New Roman" w:hAnsi="Arial" w:cs="Arial"/>
          <w:bCs/>
          <w:color w:val="0B5394"/>
        </w:rPr>
        <w:t>3</w:t>
      </w:r>
      <w:r w:rsidRPr="00400F44">
        <w:rPr>
          <w:rFonts w:ascii="Arial" w:eastAsia="Times New Roman" w:hAnsi="Arial" w:cs="Arial"/>
          <w:bCs/>
          <w:color w:val="0B5394"/>
        </w:rPr>
        <w:t xml:space="preserve"> million and over 3 million people across the country </w:t>
      </w:r>
      <w:r>
        <w:rPr>
          <w:rFonts w:ascii="Arial" w:eastAsia="Times New Roman" w:hAnsi="Arial" w:cs="Arial"/>
          <w:bCs/>
          <w:color w:val="0B5394"/>
        </w:rPr>
        <w:t xml:space="preserve">(~10% of the total population) </w:t>
      </w:r>
      <w:r w:rsidRPr="00400F44">
        <w:rPr>
          <w:rFonts w:ascii="Arial" w:eastAsia="Times New Roman" w:hAnsi="Arial" w:cs="Arial"/>
          <w:bCs/>
          <w:color w:val="0B5394"/>
        </w:rPr>
        <w:t>with a staff</w:t>
      </w:r>
      <w:r>
        <w:rPr>
          <w:rFonts w:ascii="Arial" w:eastAsia="Times New Roman" w:hAnsi="Arial" w:cs="Arial"/>
          <w:bCs/>
          <w:color w:val="0B5394"/>
        </w:rPr>
        <w:t xml:space="preserve"> </w:t>
      </w:r>
      <w:r w:rsidRPr="00400F44">
        <w:rPr>
          <w:rFonts w:ascii="Arial" w:eastAsia="Times New Roman" w:hAnsi="Arial" w:cs="Arial"/>
          <w:bCs/>
          <w:color w:val="0B5394"/>
        </w:rPr>
        <w:t xml:space="preserve">of </w:t>
      </w:r>
      <w:r>
        <w:rPr>
          <w:rFonts w:ascii="Arial" w:eastAsia="Times New Roman" w:hAnsi="Arial" w:cs="Arial"/>
          <w:bCs/>
          <w:color w:val="0B5394"/>
        </w:rPr>
        <w:t xml:space="preserve">about </w:t>
      </w:r>
      <w:r w:rsidRPr="00400F44">
        <w:rPr>
          <w:rFonts w:ascii="Arial" w:eastAsia="Times New Roman" w:hAnsi="Arial" w:cs="Arial"/>
          <w:bCs/>
          <w:color w:val="0B5394"/>
        </w:rPr>
        <w:t>6,</w:t>
      </w:r>
      <w:r>
        <w:rPr>
          <w:rFonts w:ascii="Arial" w:eastAsia="Times New Roman" w:hAnsi="Arial" w:cs="Arial"/>
          <w:bCs/>
          <w:color w:val="0B5394"/>
        </w:rPr>
        <w:t>0</w:t>
      </w:r>
      <w:r w:rsidRPr="00400F44">
        <w:rPr>
          <w:rFonts w:ascii="Arial" w:eastAsia="Times New Roman" w:hAnsi="Arial" w:cs="Arial"/>
          <w:bCs/>
          <w:color w:val="0B5394"/>
        </w:rPr>
        <w:t>00. Recent statistics</w:t>
      </w:r>
      <w:r>
        <w:rPr>
          <w:rFonts w:ascii="Arial" w:eastAsia="Times New Roman" w:hAnsi="Arial" w:cs="Arial"/>
          <w:bCs/>
          <w:color w:val="0B5394"/>
        </w:rPr>
        <w:t xml:space="preserve"> include</w:t>
      </w:r>
      <w:r w:rsidRPr="00400F44">
        <w:rPr>
          <w:rFonts w:ascii="Arial" w:eastAsia="Times New Roman" w:hAnsi="Arial" w:cs="Arial"/>
          <w:bCs/>
          <w:color w:val="0B5394"/>
        </w:rPr>
        <w:t>:</w:t>
      </w:r>
    </w:p>
    <w:p w14:paraId="6F398D96" w14:textId="77777777" w:rsidR="00E243BA" w:rsidRDefault="003A211B" w:rsidP="00E243BA">
      <w:pPr>
        <w:pStyle w:val="ListParagraph"/>
        <w:numPr>
          <w:ilvl w:val="0"/>
          <w:numId w:val="9"/>
        </w:numPr>
        <w:spacing w:after="0" w:line="240" w:lineRule="auto"/>
        <w:ind w:left="720"/>
        <w:jc w:val="both"/>
        <w:rPr>
          <w:rFonts w:ascii="Arial" w:eastAsia="Times New Roman" w:hAnsi="Arial" w:cs="Arial"/>
          <w:bCs/>
          <w:color w:val="0B5394"/>
        </w:rPr>
      </w:pPr>
      <w:r w:rsidRPr="0086231A">
        <w:rPr>
          <w:rFonts w:ascii="Arial" w:eastAsia="Times New Roman" w:hAnsi="Arial" w:cs="Arial"/>
          <w:bCs/>
          <w:color w:val="0B5394"/>
        </w:rPr>
        <w:t>1,107,635 total outpatient visits during FY17 (July 2016-December 2017)</w:t>
      </w:r>
    </w:p>
    <w:p w14:paraId="7EF9C813" w14:textId="77777777" w:rsidR="00E243BA" w:rsidRDefault="003A211B" w:rsidP="00E243BA">
      <w:pPr>
        <w:pStyle w:val="ListParagraph"/>
        <w:numPr>
          <w:ilvl w:val="0"/>
          <w:numId w:val="9"/>
        </w:numPr>
        <w:spacing w:after="0" w:line="240" w:lineRule="auto"/>
        <w:ind w:left="720"/>
        <w:jc w:val="both"/>
        <w:rPr>
          <w:rFonts w:ascii="Arial" w:eastAsia="Times New Roman" w:hAnsi="Arial" w:cs="Arial"/>
          <w:bCs/>
          <w:color w:val="0B5394"/>
        </w:rPr>
      </w:pPr>
      <w:r w:rsidRPr="0086231A">
        <w:rPr>
          <w:rFonts w:ascii="Arial" w:eastAsia="Times New Roman" w:hAnsi="Arial" w:cs="Arial"/>
          <w:bCs/>
          <w:color w:val="0B5394"/>
        </w:rPr>
        <w:t>12,125 children enrolled in nutrition program in FY18 (USN, PTA, PNS)</w:t>
      </w:r>
    </w:p>
    <w:p w14:paraId="3D78A4EB" w14:textId="7BFEF494" w:rsidR="003A211B" w:rsidRPr="00400F44" w:rsidRDefault="003A211B" w:rsidP="00E243BA">
      <w:pPr>
        <w:pStyle w:val="ListParagraph"/>
        <w:numPr>
          <w:ilvl w:val="0"/>
          <w:numId w:val="9"/>
        </w:numPr>
        <w:spacing w:after="0" w:line="240" w:lineRule="auto"/>
        <w:ind w:left="720"/>
        <w:jc w:val="both"/>
        <w:rPr>
          <w:rFonts w:ascii="Arial" w:eastAsia="Times New Roman" w:hAnsi="Arial" w:cs="Arial"/>
          <w:bCs/>
          <w:color w:val="0B5394"/>
        </w:rPr>
      </w:pPr>
      <w:r w:rsidRPr="00400F44">
        <w:rPr>
          <w:rFonts w:ascii="Arial" w:eastAsia="Times New Roman" w:hAnsi="Arial" w:cs="Arial"/>
          <w:bCs/>
          <w:color w:val="0B5394"/>
        </w:rPr>
        <w:t>13,784 children received educational assistance</w:t>
      </w:r>
    </w:p>
    <w:p w14:paraId="1BBAC6F9" w14:textId="77777777" w:rsidR="00E243BA" w:rsidRDefault="003A211B" w:rsidP="00E243BA">
      <w:pPr>
        <w:pStyle w:val="ListParagraph"/>
        <w:numPr>
          <w:ilvl w:val="0"/>
          <w:numId w:val="9"/>
        </w:numPr>
        <w:spacing w:after="0" w:line="240" w:lineRule="auto"/>
        <w:ind w:left="720"/>
        <w:jc w:val="both"/>
        <w:rPr>
          <w:rFonts w:ascii="Arial" w:eastAsia="Times New Roman" w:hAnsi="Arial" w:cs="Arial"/>
          <w:bCs/>
          <w:color w:val="0B5394"/>
        </w:rPr>
      </w:pPr>
      <w:r w:rsidRPr="0086231A">
        <w:rPr>
          <w:rFonts w:ascii="Arial" w:eastAsia="Times New Roman" w:hAnsi="Arial" w:cs="Arial"/>
          <w:bCs/>
          <w:color w:val="0B5394"/>
        </w:rPr>
        <w:t>14,363 patients on ARVs as of December 2017 reported</w:t>
      </w:r>
      <w:r w:rsidRPr="00400F44" w:rsidDel="00512715">
        <w:rPr>
          <w:rFonts w:ascii="Arial" w:eastAsia="Times New Roman" w:hAnsi="Arial" w:cs="Arial"/>
          <w:bCs/>
          <w:color w:val="0B5394"/>
        </w:rPr>
        <w:t xml:space="preserve"> </w:t>
      </w:r>
    </w:p>
    <w:p w14:paraId="585B9B8B" w14:textId="4F7D79E9" w:rsidR="003A211B" w:rsidRDefault="003A211B" w:rsidP="00E243BA">
      <w:pPr>
        <w:pStyle w:val="ListParagraph"/>
        <w:numPr>
          <w:ilvl w:val="0"/>
          <w:numId w:val="9"/>
        </w:numPr>
        <w:spacing w:after="0" w:line="240" w:lineRule="auto"/>
        <w:ind w:left="720"/>
        <w:jc w:val="both"/>
        <w:rPr>
          <w:rFonts w:ascii="Arial" w:eastAsia="Times New Roman" w:hAnsi="Arial" w:cs="Arial"/>
          <w:bCs/>
          <w:color w:val="0B5394"/>
        </w:rPr>
      </w:pPr>
      <w:r w:rsidRPr="00400F44">
        <w:rPr>
          <w:rFonts w:ascii="Arial" w:eastAsia="Times New Roman" w:hAnsi="Arial" w:cs="Arial"/>
          <w:bCs/>
          <w:color w:val="0B5394"/>
        </w:rPr>
        <w:t>Nearly 80,000 pregnant women seen in antenatal clinics</w:t>
      </w:r>
    </w:p>
    <w:p w14:paraId="4D6B0AF9" w14:textId="3EF1399F" w:rsidR="003A211B" w:rsidRPr="0086231A" w:rsidRDefault="003A211B" w:rsidP="00E243BA">
      <w:pPr>
        <w:pStyle w:val="ListParagraph"/>
        <w:numPr>
          <w:ilvl w:val="0"/>
          <w:numId w:val="9"/>
        </w:numPr>
        <w:spacing w:after="0" w:line="240" w:lineRule="auto"/>
        <w:ind w:left="720"/>
        <w:jc w:val="both"/>
        <w:rPr>
          <w:rFonts w:ascii="Arial" w:eastAsia="Times New Roman" w:hAnsi="Arial" w:cs="Arial"/>
          <w:bCs/>
          <w:color w:val="0B5394"/>
        </w:rPr>
      </w:pPr>
      <w:r w:rsidRPr="0086231A">
        <w:rPr>
          <w:rFonts w:ascii="Arial" w:eastAsia="Times New Roman" w:hAnsi="Arial" w:cs="Arial"/>
          <w:bCs/>
          <w:color w:val="0B5394"/>
        </w:rPr>
        <w:t>16,495 facility-based deliveries across all ZL sites</w:t>
      </w:r>
      <w:r w:rsidR="006A6A14">
        <w:rPr>
          <w:rFonts w:ascii="Arial" w:eastAsia="Times New Roman" w:hAnsi="Arial" w:cs="Arial"/>
          <w:bCs/>
          <w:color w:val="0B5394"/>
        </w:rPr>
        <w:t xml:space="preserve"> in FY17</w:t>
      </w:r>
    </w:p>
    <w:p w14:paraId="1E90C661" w14:textId="77777777" w:rsidR="003A211B" w:rsidRPr="0086231A" w:rsidRDefault="003A211B" w:rsidP="00E243BA">
      <w:pPr>
        <w:pStyle w:val="ListParagraph"/>
        <w:numPr>
          <w:ilvl w:val="0"/>
          <w:numId w:val="9"/>
        </w:numPr>
        <w:spacing w:after="0" w:line="240" w:lineRule="auto"/>
        <w:ind w:left="720"/>
        <w:jc w:val="both"/>
        <w:rPr>
          <w:rFonts w:ascii="Arial" w:eastAsia="Times New Roman" w:hAnsi="Arial" w:cs="Arial"/>
          <w:bCs/>
          <w:color w:val="0B5394"/>
        </w:rPr>
      </w:pPr>
      <w:r w:rsidRPr="0086231A">
        <w:rPr>
          <w:rFonts w:ascii="Arial" w:eastAsia="Times New Roman" w:hAnsi="Arial" w:cs="Arial"/>
          <w:bCs/>
          <w:color w:val="0B5394"/>
        </w:rPr>
        <w:t>Average 15,000 new family planning users each year</w:t>
      </w:r>
    </w:p>
    <w:p w14:paraId="33173B80" w14:textId="72044699" w:rsidR="003A211B" w:rsidRPr="00400F44" w:rsidRDefault="006A6A14" w:rsidP="00E243BA">
      <w:pPr>
        <w:pStyle w:val="ListParagraph"/>
        <w:numPr>
          <w:ilvl w:val="0"/>
          <w:numId w:val="9"/>
        </w:numPr>
        <w:spacing w:after="0" w:line="240" w:lineRule="auto"/>
        <w:ind w:left="720"/>
        <w:jc w:val="both"/>
        <w:rPr>
          <w:rFonts w:ascii="Arial" w:eastAsia="Times New Roman" w:hAnsi="Arial" w:cs="Arial"/>
          <w:bCs/>
          <w:color w:val="0B5394"/>
        </w:rPr>
      </w:pPr>
      <w:r>
        <w:rPr>
          <w:rFonts w:ascii="Arial" w:eastAsia="Times New Roman" w:hAnsi="Arial" w:cs="Arial"/>
          <w:bCs/>
          <w:color w:val="0B5394"/>
        </w:rPr>
        <w:t>1,</w:t>
      </w:r>
      <w:r w:rsidR="003A211B" w:rsidRPr="00400F44">
        <w:rPr>
          <w:rFonts w:ascii="Arial" w:eastAsia="Times New Roman" w:hAnsi="Arial" w:cs="Arial"/>
          <w:bCs/>
          <w:color w:val="0B5394"/>
        </w:rPr>
        <w:t>700 new tuberculosis patients began treatment</w:t>
      </w:r>
    </w:p>
    <w:p w14:paraId="1D526330" w14:textId="77777777" w:rsidR="003A211B" w:rsidRDefault="003A211B" w:rsidP="006A6A14">
      <w:pPr>
        <w:pStyle w:val="ListParagraph"/>
        <w:numPr>
          <w:ilvl w:val="0"/>
          <w:numId w:val="9"/>
        </w:numPr>
        <w:spacing w:after="120" w:line="240" w:lineRule="auto"/>
        <w:ind w:left="720"/>
        <w:jc w:val="both"/>
        <w:rPr>
          <w:rFonts w:ascii="Arial" w:eastAsia="Times New Roman" w:hAnsi="Arial" w:cs="Arial"/>
          <w:bCs/>
          <w:color w:val="0B5394"/>
        </w:rPr>
      </w:pPr>
      <w:r w:rsidRPr="00400F44">
        <w:rPr>
          <w:rFonts w:ascii="Arial" w:eastAsia="Times New Roman" w:hAnsi="Arial" w:cs="Arial"/>
          <w:bCs/>
          <w:color w:val="0B5394"/>
        </w:rPr>
        <w:t xml:space="preserve">Treated </w:t>
      </w:r>
      <w:r>
        <w:rPr>
          <w:rFonts w:ascii="Arial" w:eastAsia="Times New Roman" w:hAnsi="Arial" w:cs="Arial"/>
          <w:bCs/>
          <w:color w:val="0B5394"/>
        </w:rPr>
        <w:t>over</w:t>
      </w:r>
      <w:r w:rsidRPr="00400F44">
        <w:rPr>
          <w:rFonts w:ascii="Arial" w:eastAsia="Times New Roman" w:hAnsi="Arial" w:cs="Arial"/>
          <w:bCs/>
          <w:color w:val="0B5394"/>
        </w:rPr>
        <w:t xml:space="preserve"> 1</w:t>
      </w:r>
      <w:r>
        <w:rPr>
          <w:rFonts w:ascii="Arial" w:eastAsia="Times New Roman" w:hAnsi="Arial" w:cs="Arial"/>
          <w:bCs/>
          <w:color w:val="0B5394"/>
        </w:rPr>
        <w:t>45</w:t>
      </w:r>
      <w:r w:rsidRPr="00400F44">
        <w:rPr>
          <w:rFonts w:ascii="Arial" w:eastAsia="Times New Roman" w:hAnsi="Arial" w:cs="Arial"/>
          <w:bCs/>
          <w:color w:val="0B5394"/>
        </w:rPr>
        <w:t>,000 patients for cholera since October 2010</w:t>
      </w:r>
    </w:p>
    <w:p w14:paraId="7CB3D910" w14:textId="77777777" w:rsidR="003A211B" w:rsidRDefault="003A211B" w:rsidP="00E243BA">
      <w:pPr>
        <w:spacing w:after="0" w:line="240" w:lineRule="auto"/>
        <w:jc w:val="both"/>
        <w:rPr>
          <w:rFonts w:ascii="Arial" w:eastAsia="Times New Roman" w:hAnsi="Arial" w:cs="Arial"/>
          <w:bCs/>
          <w:color w:val="0B5394"/>
        </w:rPr>
      </w:pPr>
      <w:r>
        <w:rPr>
          <w:rFonts w:ascii="Arial" w:eastAsia="Times New Roman" w:hAnsi="Arial" w:cs="Arial"/>
          <w:bCs/>
          <w:color w:val="0B5394"/>
        </w:rPr>
        <w:t>Zanmi Lasante’s Commitment:</w:t>
      </w:r>
    </w:p>
    <w:p w14:paraId="1A9B3699" w14:textId="77777777" w:rsidR="003A211B" w:rsidRDefault="003A211B" w:rsidP="00E243BA">
      <w:pPr>
        <w:pStyle w:val="ListParagraph"/>
        <w:numPr>
          <w:ilvl w:val="0"/>
          <w:numId w:val="10"/>
        </w:numPr>
        <w:spacing w:after="0" w:line="240" w:lineRule="auto"/>
        <w:jc w:val="both"/>
        <w:rPr>
          <w:rFonts w:ascii="Arial" w:eastAsia="Times New Roman" w:hAnsi="Arial" w:cs="Arial"/>
          <w:bCs/>
          <w:color w:val="0B5394"/>
        </w:rPr>
      </w:pPr>
      <w:r>
        <w:rPr>
          <w:rFonts w:ascii="Arial" w:eastAsia="Times New Roman" w:hAnsi="Arial" w:cs="Arial"/>
          <w:bCs/>
          <w:color w:val="0B5394"/>
        </w:rPr>
        <w:t xml:space="preserve">Zero deaths under 5 due to malnutrition </w:t>
      </w:r>
    </w:p>
    <w:p w14:paraId="4F8A41C1" w14:textId="77777777" w:rsidR="003A211B" w:rsidRDefault="003A211B" w:rsidP="00E243BA">
      <w:pPr>
        <w:pStyle w:val="ListParagraph"/>
        <w:numPr>
          <w:ilvl w:val="0"/>
          <w:numId w:val="10"/>
        </w:numPr>
        <w:spacing w:after="0" w:line="240" w:lineRule="auto"/>
        <w:jc w:val="both"/>
        <w:rPr>
          <w:rFonts w:ascii="Arial" w:eastAsia="Times New Roman" w:hAnsi="Arial" w:cs="Arial"/>
          <w:bCs/>
          <w:color w:val="0B5394"/>
        </w:rPr>
      </w:pPr>
      <w:r>
        <w:rPr>
          <w:rFonts w:ascii="Arial" w:eastAsia="Times New Roman" w:hAnsi="Arial" w:cs="Arial"/>
          <w:bCs/>
          <w:color w:val="0B5394"/>
        </w:rPr>
        <w:t>Zero preventable maternal deaths in childbirth</w:t>
      </w:r>
    </w:p>
    <w:p w14:paraId="06096F78" w14:textId="77777777" w:rsidR="003A211B" w:rsidRDefault="003A211B" w:rsidP="00E243BA">
      <w:pPr>
        <w:pStyle w:val="ListParagraph"/>
        <w:numPr>
          <w:ilvl w:val="0"/>
          <w:numId w:val="10"/>
        </w:numPr>
        <w:spacing w:after="0" w:line="240" w:lineRule="auto"/>
        <w:jc w:val="both"/>
        <w:rPr>
          <w:rFonts w:ascii="Arial" w:eastAsia="Times New Roman" w:hAnsi="Arial" w:cs="Arial"/>
          <w:bCs/>
          <w:color w:val="0B5394"/>
        </w:rPr>
      </w:pPr>
      <w:r>
        <w:rPr>
          <w:rFonts w:ascii="Arial" w:eastAsia="Times New Roman" w:hAnsi="Arial" w:cs="Arial"/>
          <w:bCs/>
          <w:color w:val="0B5394"/>
        </w:rPr>
        <w:t>Zero mother-to-child transmission of HIV (PMTCT)</w:t>
      </w:r>
    </w:p>
    <w:p w14:paraId="49479E9A" w14:textId="6B6B1290" w:rsidR="0099042E" w:rsidRPr="006A6A14" w:rsidRDefault="003A211B" w:rsidP="006A6A14">
      <w:pPr>
        <w:pStyle w:val="ListParagraph"/>
        <w:numPr>
          <w:ilvl w:val="0"/>
          <w:numId w:val="10"/>
        </w:numPr>
        <w:spacing w:after="120" w:line="240" w:lineRule="auto"/>
        <w:jc w:val="both"/>
        <w:rPr>
          <w:rFonts w:ascii="Arial" w:eastAsia="Times New Roman" w:hAnsi="Arial" w:cs="Arial"/>
          <w:bCs/>
          <w:color w:val="0B5394"/>
        </w:rPr>
      </w:pPr>
      <w:r>
        <w:rPr>
          <w:rFonts w:ascii="Arial" w:eastAsia="Times New Roman" w:hAnsi="Arial" w:cs="Arial"/>
          <w:bCs/>
          <w:color w:val="0B5394"/>
        </w:rPr>
        <w:t>Zero deaths from Tuberculosis</w:t>
      </w: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99042E" w:rsidRPr="0099042E" w14:paraId="194100EF" w14:textId="77777777" w:rsidTr="0099042E">
        <w:tc>
          <w:tcPr>
            <w:tcW w:w="0" w:type="auto"/>
            <w:tcBorders>
              <w:top w:val="single" w:sz="8" w:space="0" w:color="000000"/>
              <w:left w:val="single" w:sz="8" w:space="0" w:color="000000"/>
              <w:bottom w:val="single" w:sz="8" w:space="0" w:color="000000"/>
              <w:right w:val="single" w:sz="8" w:space="0" w:color="000000"/>
            </w:tcBorders>
            <w:shd w:val="clear" w:color="auto" w:fill="FF9900"/>
            <w:tcMar>
              <w:top w:w="100" w:type="dxa"/>
              <w:left w:w="100" w:type="dxa"/>
              <w:bottom w:w="100" w:type="dxa"/>
              <w:right w:w="100" w:type="dxa"/>
            </w:tcMar>
            <w:hideMark/>
          </w:tcPr>
          <w:p w14:paraId="5B9C60F8" w14:textId="62A953FD" w:rsidR="0099042E" w:rsidRPr="0099042E" w:rsidRDefault="0099042E" w:rsidP="00E243BA">
            <w:pPr>
              <w:spacing w:after="0" w:line="240" w:lineRule="auto"/>
              <w:jc w:val="both"/>
              <w:rPr>
                <w:rFonts w:ascii="Times New Roman" w:eastAsia="Times New Roman" w:hAnsi="Times New Roman" w:cs="Times New Roman"/>
                <w:sz w:val="24"/>
                <w:szCs w:val="24"/>
              </w:rPr>
            </w:pPr>
            <w:r w:rsidRPr="0099042E">
              <w:rPr>
                <w:rFonts w:ascii="Arial" w:eastAsia="Times New Roman" w:hAnsi="Arial" w:cs="Arial"/>
                <w:b/>
                <w:bCs/>
                <w:color w:val="FFFFFF"/>
              </w:rPr>
              <w:t>Risk Context</w:t>
            </w:r>
          </w:p>
        </w:tc>
      </w:tr>
    </w:tbl>
    <w:p w14:paraId="3956329B" w14:textId="77777777" w:rsidR="00B70B99" w:rsidRPr="003E4CB2" w:rsidRDefault="00B70B99" w:rsidP="006A6A14">
      <w:pPr>
        <w:spacing w:before="120" w:after="120" w:line="240" w:lineRule="auto"/>
        <w:jc w:val="both"/>
        <w:rPr>
          <w:rFonts w:ascii="Times New Roman" w:eastAsia="Times New Roman" w:hAnsi="Times New Roman" w:cs="Times New Roman"/>
          <w:sz w:val="24"/>
          <w:szCs w:val="24"/>
        </w:rPr>
      </w:pPr>
      <w:r w:rsidRPr="003E4CB2">
        <w:rPr>
          <w:rFonts w:ascii="Arial" w:eastAsia="Times New Roman" w:hAnsi="Arial" w:cs="Arial"/>
          <w:b/>
          <w:bCs/>
          <w:color w:val="0B5394"/>
        </w:rPr>
        <w:t>Risk Rating:</w:t>
      </w:r>
      <w:r>
        <w:rPr>
          <w:rFonts w:ascii="Arial" w:eastAsia="Times New Roman" w:hAnsi="Arial" w:cs="Arial"/>
          <w:b/>
          <w:bCs/>
          <w:color w:val="0B5394"/>
        </w:rPr>
        <w:t xml:space="preserve"> High</w:t>
      </w:r>
    </w:p>
    <w:p w14:paraId="3AE030F6" w14:textId="10F4F2E0" w:rsidR="00B70B99" w:rsidRPr="00A90063" w:rsidRDefault="00B70B99" w:rsidP="00E243BA">
      <w:pPr>
        <w:spacing w:after="120" w:line="240" w:lineRule="auto"/>
        <w:jc w:val="both"/>
        <w:rPr>
          <w:rFonts w:ascii="Arial" w:eastAsia="Times New Roman" w:hAnsi="Arial" w:cs="Arial"/>
          <w:b/>
          <w:bCs/>
          <w:color w:val="0B5394"/>
        </w:rPr>
      </w:pPr>
      <w:r w:rsidRPr="003E4CB2">
        <w:rPr>
          <w:rFonts w:ascii="Arial" w:eastAsia="Times New Roman" w:hAnsi="Arial" w:cs="Arial"/>
          <w:b/>
          <w:bCs/>
          <w:color w:val="0B5394"/>
        </w:rPr>
        <w:t>Notable Security Information:</w:t>
      </w:r>
      <w:r>
        <w:rPr>
          <w:rFonts w:ascii="Arial" w:eastAsia="Times New Roman" w:hAnsi="Arial" w:cs="Arial"/>
          <w:b/>
          <w:bCs/>
          <w:color w:val="0B5394"/>
        </w:rPr>
        <w:t xml:space="preserve"> </w:t>
      </w:r>
      <w:r w:rsidR="003A211B" w:rsidRPr="006A6A14">
        <w:rPr>
          <w:rFonts w:ascii="Arial" w:eastAsia="Times New Roman" w:hAnsi="Arial" w:cs="Arial"/>
          <w:bCs/>
          <w:color w:val="0B5394"/>
        </w:rPr>
        <w:t>Ensure you are registered with your local embassy.</w:t>
      </w:r>
      <w:r w:rsidR="006A6A14">
        <w:rPr>
          <w:rFonts w:ascii="Arial" w:eastAsia="Times New Roman" w:hAnsi="Arial" w:cs="Arial"/>
          <w:b/>
          <w:bCs/>
          <w:color w:val="0B5394"/>
        </w:rPr>
        <w:t xml:space="preserve"> </w:t>
      </w:r>
      <w:r w:rsidRPr="00A90063">
        <w:rPr>
          <w:rFonts w:ascii="Arial" w:eastAsia="Times New Roman" w:hAnsi="Arial" w:cs="Arial"/>
          <w:bCs/>
          <w:color w:val="0B5394"/>
        </w:rPr>
        <w:t>The safety of our staff and visitors is our utmost priority.  However, as in any location, security risks do exist and common sense precautions are necessary. If at any time, you are confronted, surrender valuables, defer to Haitian staff/native Creole speakers, and remain calm and non-threatening.</w:t>
      </w:r>
      <w:r w:rsidRPr="00A90063">
        <w:rPr>
          <w:rFonts w:ascii="Arial" w:eastAsia="Times New Roman" w:hAnsi="Arial" w:cs="Arial"/>
          <w:b/>
          <w:bCs/>
          <w:color w:val="0B5394"/>
        </w:rPr>
        <w:t xml:space="preserve"> </w:t>
      </w:r>
    </w:p>
    <w:p w14:paraId="45C3203D" w14:textId="6215855A" w:rsidR="00B70B99" w:rsidRPr="00A90063" w:rsidRDefault="00B70B99" w:rsidP="00E243BA">
      <w:pPr>
        <w:spacing w:after="120" w:line="240" w:lineRule="auto"/>
        <w:jc w:val="both"/>
        <w:rPr>
          <w:rFonts w:ascii="Arial" w:eastAsia="Times New Roman" w:hAnsi="Arial" w:cs="Arial"/>
          <w:bCs/>
          <w:color w:val="0B5394"/>
        </w:rPr>
      </w:pPr>
      <w:r w:rsidRPr="003E4CB2">
        <w:rPr>
          <w:rFonts w:ascii="Arial" w:eastAsia="Times New Roman" w:hAnsi="Arial" w:cs="Arial"/>
          <w:b/>
          <w:bCs/>
          <w:color w:val="0B5394"/>
        </w:rPr>
        <w:t>Notable Medical Information:</w:t>
      </w:r>
      <w:r w:rsidRPr="00A90063">
        <w:rPr>
          <w:rFonts w:ascii="Century Gothic" w:eastAsia="Century Gothic" w:hAnsi="Century Gothic" w:cs="Century Gothic"/>
          <w:color w:val="FF9900"/>
        </w:rPr>
        <w:t xml:space="preserve"> </w:t>
      </w:r>
      <w:r w:rsidR="002808B0">
        <w:rPr>
          <w:rFonts w:ascii="Arial" w:eastAsia="Times New Roman" w:hAnsi="Arial" w:cs="Arial"/>
          <w:bCs/>
          <w:color w:val="0B5394"/>
        </w:rPr>
        <w:t xml:space="preserve">Mirebalais has a high presence of rabies and tetanus; visitors should ensure their vaccinations are up to date. </w:t>
      </w:r>
      <w:r>
        <w:rPr>
          <w:rFonts w:ascii="Arial" w:eastAsia="Times New Roman" w:hAnsi="Arial" w:cs="Arial"/>
          <w:bCs/>
          <w:color w:val="0B5394"/>
        </w:rPr>
        <w:t xml:space="preserve">If you fall ill at any point during your trip, be in contact with a Safety and Security Point Person immediately. </w:t>
      </w:r>
    </w:p>
    <w:p w14:paraId="3C89219F" w14:textId="77777777" w:rsidR="0099042E" w:rsidRPr="0099042E" w:rsidRDefault="0099042E" w:rsidP="00E243BA">
      <w:pPr>
        <w:spacing w:after="0" w:line="240" w:lineRule="auto"/>
        <w:jc w:val="both"/>
        <w:rPr>
          <w:rFonts w:ascii="Times New Roman" w:eastAsia="Times New Roman" w:hAnsi="Times New Roman" w:cs="Times New Roman"/>
          <w:sz w:val="24"/>
          <w:szCs w:val="24"/>
        </w:rPr>
      </w:pPr>
      <w:r w:rsidRPr="0099042E">
        <w:rPr>
          <w:rFonts w:ascii="Arial" w:eastAsia="Times New Roman" w:hAnsi="Arial" w:cs="Arial"/>
          <w:b/>
          <w:bCs/>
          <w:color w:val="0B5394"/>
        </w:rPr>
        <w:t>Protecting Yourself:</w:t>
      </w:r>
    </w:p>
    <w:p w14:paraId="2F5393BB" w14:textId="524EFA1B" w:rsidR="002808B0" w:rsidRDefault="002808B0" w:rsidP="00E243BA">
      <w:pPr>
        <w:numPr>
          <w:ilvl w:val="0"/>
          <w:numId w:val="2"/>
        </w:numPr>
        <w:spacing w:after="0" w:line="240" w:lineRule="auto"/>
        <w:jc w:val="both"/>
        <w:textAlignment w:val="baseline"/>
        <w:rPr>
          <w:rFonts w:ascii="Arial" w:eastAsia="Times New Roman" w:hAnsi="Arial" w:cs="Arial"/>
          <w:color w:val="0B5394"/>
        </w:rPr>
      </w:pPr>
      <w:r>
        <w:rPr>
          <w:rFonts w:ascii="Arial" w:eastAsia="Times New Roman" w:hAnsi="Arial" w:cs="Arial"/>
          <w:color w:val="0B5394"/>
        </w:rPr>
        <w:t xml:space="preserve">Walking is prohibited at night in most </w:t>
      </w:r>
      <w:r w:rsidR="006A6A14">
        <w:rPr>
          <w:rFonts w:ascii="Arial" w:eastAsia="Times New Roman" w:hAnsi="Arial" w:cs="Arial"/>
          <w:color w:val="0B5394"/>
        </w:rPr>
        <w:t>sites</w:t>
      </w:r>
      <w:r>
        <w:rPr>
          <w:rFonts w:ascii="Arial" w:eastAsia="Times New Roman" w:hAnsi="Arial" w:cs="Arial"/>
          <w:color w:val="0B5394"/>
        </w:rPr>
        <w:t xml:space="preserve"> and is strictly controlled during the day in PaP; review the site specific rules at the end of this document for full direction</w:t>
      </w:r>
    </w:p>
    <w:p w14:paraId="73DBAD8F" w14:textId="2469448A" w:rsidR="0099042E" w:rsidRPr="0099042E" w:rsidRDefault="0099042E" w:rsidP="00E243BA">
      <w:pPr>
        <w:numPr>
          <w:ilvl w:val="0"/>
          <w:numId w:val="2"/>
        </w:numPr>
        <w:spacing w:after="0" w:line="240" w:lineRule="auto"/>
        <w:jc w:val="both"/>
        <w:textAlignment w:val="baseline"/>
        <w:rPr>
          <w:rFonts w:ascii="Arial" w:eastAsia="Times New Roman" w:hAnsi="Arial" w:cs="Arial"/>
          <w:color w:val="0B5394"/>
        </w:rPr>
      </w:pPr>
      <w:r w:rsidRPr="0099042E">
        <w:rPr>
          <w:rFonts w:ascii="Arial" w:eastAsia="Times New Roman" w:hAnsi="Arial" w:cs="Arial"/>
          <w:color w:val="0B5394"/>
        </w:rPr>
        <w:t>Pack lightly when traveling in the open; avoid carrying large bags or laptop bags</w:t>
      </w:r>
      <w:r w:rsidR="003A211B">
        <w:rPr>
          <w:rFonts w:ascii="Arial" w:eastAsia="Times New Roman" w:hAnsi="Arial" w:cs="Arial"/>
          <w:color w:val="0B5394"/>
        </w:rPr>
        <w:t xml:space="preserve">, avoid wearing flashy jewelry and </w:t>
      </w:r>
      <w:r w:rsidR="006A6A14">
        <w:rPr>
          <w:rFonts w:ascii="Arial" w:eastAsia="Times New Roman" w:hAnsi="Arial" w:cs="Arial"/>
          <w:color w:val="0B5394"/>
        </w:rPr>
        <w:t>do not</w:t>
      </w:r>
      <w:r w:rsidR="003A211B">
        <w:rPr>
          <w:rFonts w:ascii="Arial" w:eastAsia="Times New Roman" w:hAnsi="Arial" w:cs="Arial"/>
          <w:color w:val="0B5394"/>
        </w:rPr>
        <w:t xml:space="preserve"> travel with your passport unless necessary. If you do carry your passport, ensure you have a secure copy</w:t>
      </w:r>
      <w:r w:rsidRPr="0099042E">
        <w:rPr>
          <w:rFonts w:ascii="Arial" w:eastAsia="Times New Roman" w:hAnsi="Arial" w:cs="Arial"/>
          <w:color w:val="0B5394"/>
        </w:rPr>
        <w:t>. Reduce the valuables you have on your person in any unsecured location</w:t>
      </w:r>
      <w:r w:rsidR="00E243BA">
        <w:rPr>
          <w:rFonts w:ascii="Arial" w:eastAsia="Times New Roman" w:hAnsi="Arial" w:cs="Arial"/>
          <w:color w:val="0B5394"/>
        </w:rPr>
        <w:t>.</w:t>
      </w:r>
    </w:p>
    <w:p w14:paraId="4D9E328C" w14:textId="75772FFB" w:rsidR="0099042E" w:rsidRPr="0099042E" w:rsidRDefault="0099042E" w:rsidP="00E243BA">
      <w:pPr>
        <w:numPr>
          <w:ilvl w:val="0"/>
          <w:numId w:val="2"/>
        </w:numPr>
        <w:spacing w:after="0" w:line="240" w:lineRule="auto"/>
        <w:jc w:val="both"/>
        <w:textAlignment w:val="baseline"/>
        <w:rPr>
          <w:rFonts w:ascii="Arial" w:eastAsia="Times New Roman" w:hAnsi="Arial" w:cs="Arial"/>
          <w:color w:val="0B5394"/>
        </w:rPr>
      </w:pPr>
      <w:r w:rsidRPr="0099042E">
        <w:rPr>
          <w:rFonts w:ascii="Arial" w:eastAsia="Times New Roman" w:hAnsi="Arial" w:cs="Arial"/>
          <w:color w:val="0B5394"/>
        </w:rPr>
        <w:t>Do not travel alone after dark</w:t>
      </w:r>
      <w:r w:rsidR="006A6A14">
        <w:rPr>
          <w:rFonts w:ascii="Arial" w:eastAsia="Times New Roman" w:hAnsi="Arial" w:cs="Arial"/>
          <w:color w:val="0B5394"/>
        </w:rPr>
        <w:t>.</w:t>
      </w:r>
    </w:p>
    <w:p w14:paraId="4905F867" w14:textId="77777777" w:rsidR="0099042E" w:rsidRPr="0099042E" w:rsidRDefault="0099042E" w:rsidP="00E243BA">
      <w:pPr>
        <w:numPr>
          <w:ilvl w:val="0"/>
          <w:numId w:val="2"/>
        </w:numPr>
        <w:spacing w:after="0" w:line="240" w:lineRule="auto"/>
        <w:jc w:val="both"/>
        <w:textAlignment w:val="baseline"/>
        <w:rPr>
          <w:rFonts w:ascii="Arial" w:eastAsia="Times New Roman" w:hAnsi="Arial" w:cs="Arial"/>
          <w:color w:val="0B5394"/>
        </w:rPr>
      </w:pPr>
      <w:r w:rsidRPr="0099042E">
        <w:rPr>
          <w:rFonts w:ascii="Arial" w:eastAsia="Times New Roman" w:hAnsi="Arial" w:cs="Arial"/>
          <w:color w:val="0B5394"/>
        </w:rPr>
        <w:t>Be aware of your surroundings. Criminals are likely to strike in crowded areas or areas where there are confused individuals.</w:t>
      </w:r>
    </w:p>
    <w:p w14:paraId="05177591" w14:textId="52EA8ED6" w:rsidR="0099042E" w:rsidRPr="0099042E" w:rsidRDefault="0099042E" w:rsidP="00E243BA">
      <w:pPr>
        <w:numPr>
          <w:ilvl w:val="0"/>
          <w:numId w:val="2"/>
        </w:numPr>
        <w:spacing w:after="0" w:line="240" w:lineRule="auto"/>
        <w:jc w:val="both"/>
        <w:textAlignment w:val="baseline"/>
        <w:rPr>
          <w:rFonts w:ascii="Arial" w:eastAsia="Times New Roman" w:hAnsi="Arial" w:cs="Arial"/>
          <w:color w:val="0B5394"/>
        </w:rPr>
      </w:pPr>
      <w:r w:rsidRPr="0099042E">
        <w:rPr>
          <w:rFonts w:ascii="Arial" w:eastAsia="Times New Roman" w:hAnsi="Arial" w:cs="Arial"/>
          <w:color w:val="0B5394"/>
        </w:rPr>
        <w:t>Be aware of anyone loitering around ATMs; ask an SSPP if it is safe to withdraw money at an ATM location before doing so</w:t>
      </w:r>
      <w:r w:rsidR="006A6A14">
        <w:rPr>
          <w:rFonts w:ascii="Arial" w:eastAsia="Times New Roman" w:hAnsi="Arial" w:cs="Arial"/>
          <w:color w:val="0B5394"/>
        </w:rPr>
        <w:t>.</w:t>
      </w:r>
    </w:p>
    <w:p w14:paraId="7005EF99" w14:textId="77777777" w:rsidR="0099042E" w:rsidRPr="0099042E" w:rsidRDefault="0099042E" w:rsidP="00E243BA">
      <w:pPr>
        <w:spacing w:after="0" w:line="240" w:lineRule="auto"/>
        <w:jc w:val="both"/>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99042E" w:rsidRPr="0099042E" w14:paraId="72CC98D6" w14:textId="77777777" w:rsidTr="0099042E">
        <w:tc>
          <w:tcPr>
            <w:tcW w:w="0" w:type="auto"/>
            <w:tcBorders>
              <w:top w:val="single" w:sz="8" w:space="0" w:color="000000"/>
              <w:left w:val="single" w:sz="8" w:space="0" w:color="000000"/>
              <w:bottom w:val="single" w:sz="8" w:space="0" w:color="000000"/>
              <w:right w:val="single" w:sz="8" w:space="0" w:color="000000"/>
            </w:tcBorders>
            <w:shd w:val="clear" w:color="auto" w:fill="FF9900"/>
            <w:tcMar>
              <w:top w:w="100" w:type="dxa"/>
              <w:left w:w="100" w:type="dxa"/>
              <w:bottom w:w="100" w:type="dxa"/>
              <w:right w:w="100" w:type="dxa"/>
            </w:tcMar>
            <w:hideMark/>
          </w:tcPr>
          <w:p w14:paraId="2EC5BC11" w14:textId="77777777" w:rsidR="0099042E" w:rsidRPr="0099042E" w:rsidRDefault="0099042E" w:rsidP="00E243BA">
            <w:pPr>
              <w:spacing w:after="0" w:line="240" w:lineRule="auto"/>
              <w:jc w:val="both"/>
              <w:rPr>
                <w:rFonts w:ascii="Times New Roman" w:eastAsia="Times New Roman" w:hAnsi="Times New Roman" w:cs="Times New Roman"/>
                <w:sz w:val="24"/>
                <w:szCs w:val="24"/>
              </w:rPr>
            </w:pPr>
            <w:r w:rsidRPr="0099042E">
              <w:rPr>
                <w:rFonts w:ascii="Arial" w:eastAsia="Times New Roman" w:hAnsi="Arial" w:cs="Arial"/>
                <w:b/>
                <w:bCs/>
                <w:color w:val="FFFFFF"/>
              </w:rPr>
              <w:t>Transportation Guidance</w:t>
            </w:r>
          </w:p>
        </w:tc>
      </w:tr>
    </w:tbl>
    <w:p w14:paraId="2E104094" w14:textId="77777777" w:rsidR="0099042E" w:rsidRPr="0099042E" w:rsidRDefault="0099042E" w:rsidP="00E243BA">
      <w:pPr>
        <w:spacing w:after="0" w:line="240" w:lineRule="auto"/>
        <w:jc w:val="both"/>
        <w:rPr>
          <w:rFonts w:ascii="Times New Roman" w:eastAsia="Times New Roman" w:hAnsi="Times New Roman" w:cs="Times New Roman"/>
          <w:sz w:val="24"/>
          <w:szCs w:val="24"/>
        </w:rPr>
      </w:pPr>
    </w:p>
    <w:p w14:paraId="408A4AE7" w14:textId="6E427BD1" w:rsidR="0099042E" w:rsidRDefault="0099042E" w:rsidP="00E243BA">
      <w:pPr>
        <w:spacing w:after="120" w:line="240" w:lineRule="auto"/>
        <w:jc w:val="both"/>
        <w:rPr>
          <w:rFonts w:ascii="Arial" w:eastAsia="Times New Roman" w:hAnsi="Arial" w:cs="Arial"/>
          <w:bCs/>
          <w:color w:val="0B5394"/>
        </w:rPr>
      </w:pPr>
      <w:r w:rsidRPr="0099042E">
        <w:rPr>
          <w:rFonts w:ascii="Arial" w:eastAsia="Times New Roman" w:hAnsi="Arial" w:cs="Arial"/>
          <w:b/>
          <w:bCs/>
          <w:color w:val="0B5394"/>
        </w:rPr>
        <w:t>Preferred Methods of Transportation:</w:t>
      </w:r>
      <w:r w:rsidR="00B70B99" w:rsidRPr="00B70B99">
        <w:t xml:space="preserve"> </w:t>
      </w:r>
      <w:r w:rsidR="00B70B99" w:rsidRPr="00B70B99">
        <w:rPr>
          <w:rFonts w:ascii="Arial" w:eastAsia="Times New Roman" w:hAnsi="Arial" w:cs="Arial"/>
          <w:bCs/>
          <w:color w:val="0B5394"/>
        </w:rPr>
        <w:t>All ZL related travel within Haiti will include accompaniment by a ZL staff member. There is a curfew in place for the entire Port-au-Prince metropolitan area between 9PM and 6AM, so no travel out of or between sites is permitted during this time unless specifically arranged by the ZL security team. Additionally, for our rural sites, we ask that you arrive and settle in no later than 4:00pm, and not travel outside alone after sunset. Exceptions to these rules will only be made in the case of an emergency.</w:t>
      </w:r>
    </w:p>
    <w:p w14:paraId="6D130A6B" w14:textId="0F535F20" w:rsidR="00A11D08" w:rsidRPr="0099042E" w:rsidRDefault="00A11D08" w:rsidP="00E243BA">
      <w:pPr>
        <w:spacing w:after="120" w:line="240" w:lineRule="auto"/>
        <w:jc w:val="both"/>
        <w:rPr>
          <w:rFonts w:ascii="Times New Roman" w:eastAsia="Times New Roman" w:hAnsi="Times New Roman" w:cs="Times New Roman"/>
          <w:sz w:val="24"/>
          <w:szCs w:val="24"/>
        </w:rPr>
      </w:pPr>
      <w:r>
        <w:rPr>
          <w:rFonts w:ascii="Arial" w:eastAsia="Times New Roman" w:hAnsi="Arial" w:cs="Arial"/>
          <w:bCs/>
          <w:color w:val="0B5394"/>
        </w:rPr>
        <w:t>Additional, site-specific details are at the end of this guide.</w:t>
      </w:r>
    </w:p>
    <w:p w14:paraId="010367C4" w14:textId="16C57115" w:rsidR="0099042E" w:rsidRPr="002808B0" w:rsidRDefault="0099042E" w:rsidP="00E243BA">
      <w:pPr>
        <w:spacing w:after="120" w:line="240" w:lineRule="auto"/>
        <w:jc w:val="both"/>
        <w:rPr>
          <w:rFonts w:ascii="Times New Roman" w:eastAsia="Times New Roman" w:hAnsi="Times New Roman" w:cs="Times New Roman"/>
          <w:sz w:val="24"/>
          <w:szCs w:val="24"/>
        </w:rPr>
      </w:pPr>
      <w:r w:rsidRPr="0099042E">
        <w:rPr>
          <w:rFonts w:ascii="Arial" w:eastAsia="Times New Roman" w:hAnsi="Arial" w:cs="Arial"/>
          <w:b/>
          <w:bCs/>
          <w:color w:val="0B5394"/>
        </w:rPr>
        <w:t>Traveling within the Capital City:</w:t>
      </w:r>
      <w:r w:rsidR="006F2683">
        <w:rPr>
          <w:rFonts w:ascii="Arial" w:eastAsia="Times New Roman" w:hAnsi="Arial" w:cs="Arial"/>
          <w:b/>
          <w:bCs/>
          <w:color w:val="0B5394"/>
        </w:rPr>
        <w:t xml:space="preserve"> </w:t>
      </w:r>
      <w:r w:rsidR="002808B0">
        <w:rPr>
          <w:rFonts w:ascii="Arial" w:eastAsia="Times New Roman" w:hAnsi="Arial" w:cs="Arial"/>
          <w:bCs/>
          <w:color w:val="0B5394"/>
        </w:rPr>
        <w:t xml:space="preserve">Travel is expected to take place between </w:t>
      </w:r>
      <w:r w:rsidR="006F2683" w:rsidRPr="002808B0">
        <w:rPr>
          <w:rFonts w:ascii="Arial" w:eastAsia="Times New Roman" w:hAnsi="Arial" w:cs="Arial"/>
          <w:bCs/>
          <w:color w:val="0B5394"/>
        </w:rPr>
        <w:t>6am-9pm</w:t>
      </w:r>
      <w:r w:rsidR="002808B0" w:rsidRPr="00A11D08">
        <w:rPr>
          <w:rFonts w:ascii="Arial" w:eastAsia="Times New Roman" w:hAnsi="Arial" w:cs="Arial"/>
          <w:bCs/>
          <w:color w:val="0B5394"/>
        </w:rPr>
        <w:t xml:space="preserve"> </w:t>
      </w:r>
      <w:r w:rsidR="002808B0">
        <w:rPr>
          <w:rFonts w:ascii="Arial" w:eastAsia="Times New Roman" w:hAnsi="Arial" w:cs="Arial"/>
          <w:bCs/>
          <w:color w:val="0B5394"/>
        </w:rPr>
        <w:t>with the support of a ZL driver or approved transport.</w:t>
      </w:r>
    </w:p>
    <w:p w14:paraId="7AB0828C" w14:textId="5E1FEE0E" w:rsidR="0099042E" w:rsidRPr="002808B0" w:rsidRDefault="0099042E" w:rsidP="00E243BA">
      <w:pPr>
        <w:spacing w:after="120" w:line="240" w:lineRule="auto"/>
        <w:jc w:val="both"/>
        <w:rPr>
          <w:rFonts w:ascii="Times New Roman" w:eastAsia="Times New Roman" w:hAnsi="Times New Roman" w:cs="Times New Roman"/>
          <w:sz w:val="24"/>
          <w:szCs w:val="24"/>
        </w:rPr>
      </w:pPr>
      <w:r w:rsidRPr="0099042E">
        <w:rPr>
          <w:rFonts w:ascii="Arial" w:eastAsia="Times New Roman" w:hAnsi="Arial" w:cs="Arial"/>
          <w:b/>
          <w:bCs/>
          <w:color w:val="0B5394"/>
        </w:rPr>
        <w:t xml:space="preserve">Traveling </w:t>
      </w:r>
      <w:r w:rsidR="002808B0">
        <w:rPr>
          <w:rFonts w:ascii="Arial" w:eastAsia="Times New Roman" w:hAnsi="Arial" w:cs="Arial"/>
          <w:b/>
          <w:bCs/>
          <w:color w:val="0B5394"/>
        </w:rPr>
        <w:t>in</w:t>
      </w:r>
      <w:r w:rsidRPr="0099042E">
        <w:rPr>
          <w:rFonts w:ascii="Arial" w:eastAsia="Times New Roman" w:hAnsi="Arial" w:cs="Arial"/>
          <w:b/>
          <w:bCs/>
          <w:color w:val="0B5394"/>
        </w:rPr>
        <w:t xml:space="preserve"> Sites:</w:t>
      </w:r>
      <w:r w:rsidR="002808B0">
        <w:rPr>
          <w:rFonts w:ascii="Arial" w:eastAsia="Times New Roman" w:hAnsi="Arial" w:cs="Arial"/>
          <w:b/>
          <w:bCs/>
          <w:color w:val="0B5394"/>
        </w:rPr>
        <w:t xml:space="preserve"> </w:t>
      </w:r>
      <w:r w:rsidR="002808B0">
        <w:rPr>
          <w:rFonts w:ascii="Arial" w:eastAsia="Times New Roman" w:hAnsi="Arial" w:cs="Arial"/>
          <w:bCs/>
          <w:color w:val="0B5394"/>
        </w:rPr>
        <w:t>Travel during daylight hours whenever possible, supplemented by travel with a ZL driver or approved transport after dark. Please refer to site-specific guidance at the end of this document for detailed guidance.</w:t>
      </w:r>
    </w:p>
    <w:p w14:paraId="608D257A" w14:textId="6363DF95" w:rsidR="0099042E" w:rsidRPr="0099042E" w:rsidRDefault="00646EDF" w:rsidP="00E243BA">
      <w:pPr>
        <w:spacing w:after="120" w:line="240" w:lineRule="auto"/>
        <w:jc w:val="both"/>
        <w:rPr>
          <w:rFonts w:ascii="Times New Roman" w:eastAsia="Times New Roman" w:hAnsi="Times New Roman" w:cs="Times New Roman"/>
          <w:sz w:val="24"/>
          <w:szCs w:val="24"/>
        </w:rPr>
      </w:pPr>
      <w:r>
        <w:rPr>
          <w:rFonts w:ascii="Arial" w:eastAsia="Times New Roman" w:hAnsi="Arial" w:cs="Arial"/>
          <w:b/>
          <w:bCs/>
          <w:color w:val="0B5394"/>
        </w:rPr>
        <w:t>Personal Travel</w:t>
      </w:r>
      <w:r w:rsidR="002808B0">
        <w:rPr>
          <w:rFonts w:ascii="Arial" w:eastAsia="Times New Roman" w:hAnsi="Arial" w:cs="Arial"/>
          <w:bCs/>
          <w:color w:val="0B5394"/>
        </w:rPr>
        <w:t xml:space="preserve">: </w:t>
      </w:r>
      <w:r>
        <w:rPr>
          <w:rFonts w:ascii="Arial" w:eastAsia="Times New Roman" w:hAnsi="Arial" w:cs="Arial"/>
          <w:bCs/>
          <w:color w:val="0B5394"/>
        </w:rPr>
        <w:t xml:space="preserve">Personal travel requires advanced approval by the Haiti Safety Team. Please emails </w:t>
      </w:r>
      <w:hyperlink r:id="rId13" w:history="1">
        <w:r w:rsidRPr="0079237C">
          <w:rPr>
            <w:rStyle w:val="Hyperlink"/>
            <w:rFonts w:ascii="Arial" w:eastAsia="Times New Roman" w:hAnsi="Arial" w:cs="Arial"/>
            <w:bCs/>
          </w:rPr>
          <w:t>HaitiSafetyTeam@pih.org</w:t>
        </w:r>
      </w:hyperlink>
      <w:r>
        <w:rPr>
          <w:rFonts w:ascii="Arial" w:eastAsia="Times New Roman" w:hAnsi="Arial" w:cs="Arial"/>
          <w:bCs/>
          <w:color w:val="0B5394"/>
        </w:rPr>
        <w:t xml:space="preserve"> with an outline of your proposed trip and the team will confirm whether it is safe to proceed. You can then contact Magalie to coordinate transport.</w:t>
      </w:r>
    </w:p>
    <w:p w14:paraId="34578922" w14:textId="7C39C331" w:rsidR="0099042E" w:rsidRPr="0099042E" w:rsidRDefault="00646EDF" w:rsidP="006A6A14">
      <w:pPr>
        <w:spacing w:after="120" w:line="240" w:lineRule="auto"/>
        <w:jc w:val="both"/>
        <w:rPr>
          <w:rFonts w:ascii="Times New Roman" w:eastAsia="Times New Roman" w:hAnsi="Times New Roman" w:cs="Times New Roman"/>
          <w:sz w:val="24"/>
          <w:szCs w:val="24"/>
        </w:rPr>
      </w:pPr>
      <w:r>
        <w:rPr>
          <w:rFonts w:ascii="Arial" w:eastAsia="Times New Roman" w:hAnsi="Arial" w:cs="Arial"/>
          <w:b/>
          <w:bCs/>
          <w:color w:val="0B5394"/>
        </w:rPr>
        <w:t xml:space="preserve">Travel Accidents: </w:t>
      </w:r>
      <w:r>
        <w:rPr>
          <w:rFonts w:ascii="Arial" w:eastAsia="Times New Roman" w:hAnsi="Arial" w:cs="Arial"/>
          <w:bCs/>
          <w:color w:val="0B5394"/>
        </w:rPr>
        <w:t>In the event of a travel accident, your ZL driver will know how to best navigate the situation.</w:t>
      </w: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99042E" w:rsidRPr="0099042E" w14:paraId="0A7BA371" w14:textId="77777777" w:rsidTr="0099042E">
        <w:tc>
          <w:tcPr>
            <w:tcW w:w="0" w:type="auto"/>
            <w:tcBorders>
              <w:top w:val="single" w:sz="8" w:space="0" w:color="000000"/>
              <w:left w:val="single" w:sz="8" w:space="0" w:color="000000"/>
              <w:bottom w:val="single" w:sz="8" w:space="0" w:color="000000"/>
              <w:right w:val="single" w:sz="8" w:space="0" w:color="000000"/>
            </w:tcBorders>
            <w:shd w:val="clear" w:color="auto" w:fill="FF9900"/>
            <w:tcMar>
              <w:top w:w="100" w:type="dxa"/>
              <w:left w:w="100" w:type="dxa"/>
              <w:bottom w:w="100" w:type="dxa"/>
              <w:right w:w="100" w:type="dxa"/>
            </w:tcMar>
            <w:hideMark/>
          </w:tcPr>
          <w:p w14:paraId="1D34B7CB" w14:textId="77777777" w:rsidR="0099042E" w:rsidRPr="0099042E" w:rsidRDefault="0099042E" w:rsidP="00E243BA">
            <w:pPr>
              <w:spacing w:after="0" w:line="240" w:lineRule="auto"/>
              <w:jc w:val="both"/>
              <w:rPr>
                <w:rFonts w:ascii="Times New Roman" w:eastAsia="Times New Roman" w:hAnsi="Times New Roman" w:cs="Times New Roman"/>
                <w:sz w:val="24"/>
                <w:szCs w:val="24"/>
              </w:rPr>
            </w:pPr>
            <w:r w:rsidRPr="0099042E">
              <w:rPr>
                <w:rFonts w:ascii="Arial" w:eastAsia="Times New Roman" w:hAnsi="Arial" w:cs="Arial"/>
                <w:b/>
                <w:bCs/>
                <w:color w:val="FFFFFF"/>
              </w:rPr>
              <w:t>Emergency Communication Protocols</w:t>
            </w:r>
          </w:p>
        </w:tc>
      </w:tr>
    </w:tbl>
    <w:p w14:paraId="27C93ACF" w14:textId="64F4A583" w:rsidR="00646EDF" w:rsidRPr="00646EDF" w:rsidRDefault="00646EDF" w:rsidP="006A6A14">
      <w:pPr>
        <w:spacing w:before="120" w:after="120" w:line="240" w:lineRule="auto"/>
        <w:jc w:val="both"/>
        <w:rPr>
          <w:rFonts w:ascii="Arial" w:eastAsia="Times New Roman" w:hAnsi="Arial" w:cs="Arial"/>
          <w:bCs/>
          <w:color w:val="0B5394"/>
        </w:rPr>
      </w:pPr>
      <w:r>
        <w:rPr>
          <w:rFonts w:ascii="Arial" w:eastAsia="Times New Roman" w:hAnsi="Arial" w:cs="Arial"/>
          <w:b/>
          <w:bCs/>
          <w:color w:val="0B5394"/>
        </w:rPr>
        <w:t xml:space="preserve">Mirebalais Whatsapp Group: </w:t>
      </w:r>
      <w:r>
        <w:rPr>
          <w:rFonts w:ascii="Arial" w:eastAsia="Times New Roman" w:hAnsi="Arial" w:cs="Arial"/>
          <w:bCs/>
          <w:color w:val="0B5394"/>
        </w:rPr>
        <w:t>All international assignees should participate in the Mirebalais Whatsapp group for up to date security information. Most communications will be done through this group unless there is an emergency that necessitates the use of the phone tree.</w:t>
      </w:r>
    </w:p>
    <w:p w14:paraId="7B18992D" w14:textId="2933156A" w:rsidR="0099042E" w:rsidRPr="0099042E" w:rsidRDefault="0099042E" w:rsidP="00E243BA">
      <w:pPr>
        <w:spacing w:after="120" w:line="240" w:lineRule="auto"/>
        <w:jc w:val="both"/>
        <w:rPr>
          <w:rFonts w:ascii="Times New Roman" w:eastAsia="Times New Roman" w:hAnsi="Times New Roman" w:cs="Times New Roman"/>
          <w:sz w:val="24"/>
          <w:szCs w:val="24"/>
        </w:rPr>
      </w:pPr>
      <w:r w:rsidRPr="0099042E">
        <w:rPr>
          <w:rFonts w:ascii="Arial" w:eastAsia="Times New Roman" w:hAnsi="Arial" w:cs="Arial"/>
          <w:b/>
          <w:bCs/>
          <w:color w:val="0B5394"/>
        </w:rPr>
        <w:t xml:space="preserve">Standing Information: </w:t>
      </w:r>
      <w:r w:rsidRPr="0099042E">
        <w:rPr>
          <w:rFonts w:ascii="Arial" w:eastAsia="Times New Roman" w:hAnsi="Arial" w:cs="Arial"/>
          <w:color w:val="0B5394"/>
        </w:rPr>
        <w:t>Ensure your phone is charged with adequate credit at all times, particularly in times of unrest. Update your SSPPs if your phone number changes.</w:t>
      </w:r>
    </w:p>
    <w:p w14:paraId="79B94FA7" w14:textId="329CA7DE" w:rsidR="0099042E" w:rsidRPr="0099042E" w:rsidRDefault="0099042E" w:rsidP="00E243BA">
      <w:pPr>
        <w:spacing w:after="120" w:line="240" w:lineRule="auto"/>
        <w:jc w:val="both"/>
        <w:rPr>
          <w:rFonts w:ascii="Times New Roman" w:eastAsia="Times New Roman" w:hAnsi="Times New Roman" w:cs="Times New Roman"/>
          <w:sz w:val="24"/>
          <w:szCs w:val="24"/>
        </w:rPr>
      </w:pPr>
      <w:r w:rsidRPr="0099042E">
        <w:rPr>
          <w:rFonts w:ascii="Arial" w:eastAsia="Times New Roman" w:hAnsi="Arial" w:cs="Arial"/>
          <w:b/>
          <w:bCs/>
          <w:color w:val="0B5394"/>
        </w:rPr>
        <w:t xml:space="preserve">Routine Updates: </w:t>
      </w:r>
      <w:r w:rsidRPr="0099042E">
        <w:rPr>
          <w:rFonts w:ascii="Arial" w:eastAsia="Times New Roman" w:hAnsi="Arial" w:cs="Arial"/>
          <w:color w:val="0B5394"/>
        </w:rPr>
        <w:t>Routin</w:t>
      </w:r>
      <w:r w:rsidR="00646EDF">
        <w:rPr>
          <w:rFonts w:ascii="Arial" w:eastAsia="Times New Roman" w:hAnsi="Arial" w:cs="Arial"/>
          <w:color w:val="0B5394"/>
        </w:rPr>
        <w:t>e updates will be done via Mirebalais Whatsapp group</w:t>
      </w:r>
      <w:r w:rsidRPr="0099042E">
        <w:rPr>
          <w:rFonts w:ascii="Arial" w:eastAsia="Times New Roman" w:hAnsi="Arial" w:cs="Arial"/>
          <w:color w:val="0B5394"/>
        </w:rPr>
        <w:t xml:space="preserve">. </w:t>
      </w:r>
    </w:p>
    <w:p w14:paraId="5531A0B2" w14:textId="4366A6D3" w:rsidR="0099042E" w:rsidRPr="0099042E" w:rsidRDefault="0099042E" w:rsidP="00E243BA">
      <w:pPr>
        <w:spacing w:after="120" w:line="240" w:lineRule="auto"/>
        <w:jc w:val="both"/>
        <w:rPr>
          <w:rFonts w:ascii="Times New Roman" w:eastAsia="Times New Roman" w:hAnsi="Times New Roman" w:cs="Times New Roman"/>
          <w:sz w:val="24"/>
          <w:szCs w:val="24"/>
        </w:rPr>
      </w:pPr>
      <w:r w:rsidRPr="0099042E">
        <w:rPr>
          <w:rFonts w:ascii="Arial" w:eastAsia="Times New Roman" w:hAnsi="Arial" w:cs="Arial"/>
          <w:b/>
          <w:bCs/>
          <w:color w:val="0B5394"/>
        </w:rPr>
        <w:t xml:space="preserve">Emergent Threat Notification: </w:t>
      </w:r>
      <w:r w:rsidRPr="0099042E">
        <w:rPr>
          <w:rFonts w:ascii="Arial" w:eastAsia="Times New Roman" w:hAnsi="Arial" w:cs="Arial"/>
          <w:color w:val="0B5394"/>
        </w:rPr>
        <w:t xml:space="preserve">Threat notifications will come through a phone call or </w:t>
      </w:r>
      <w:r w:rsidR="00646EDF">
        <w:rPr>
          <w:rFonts w:ascii="Arial" w:eastAsia="Times New Roman" w:hAnsi="Arial" w:cs="Arial"/>
          <w:color w:val="0B5394"/>
        </w:rPr>
        <w:t>through the Mirebalais Whatsapp group</w:t>
      </w:r>
      <w:r w:rsidRPr="0099042E">
        <w:rPr>
          <w:rFonts w:ascii="Arial" w:eastAsia="Times New Roman" w:hAnsi="Arial" w:cs="Arial"/>
          <w:color w:val="0B5394"/>
        </w:rPr>
        <w:t xml:space="preserve"> depending on the context.</w:t>
      </w:r>
    </w:p>
    <w:p w14:paraId="3C120492" w14:textId="103DE2B7" w:rsidR="0099042E" w:rsidRPr="0099042E" w:rsidRDefault="0099042E" w:rsidP="006A6A14">
      <w:pPr>
        <w:spacing w:after="120" w:line="240" w:lineRule="auto"/>
        <w:jc w:val="both"/>
        <w:rPr>
          <w:rFonts w:ascii="Times New Roman" w:eastAsia="Times New Roman" w:hAnsi="Times New Roman" w:cs="Times New Roman"/>
          <w:sz w:val="24"/>
          <w:szCs w:val="24"/>
        </w:rPr>
      </w:pPr>
      <w:r w:rsidRPr="0099042E">
        <w:rPr>
          <w:rFonts w:ascii="Arial" w:eastAsia="Times New Roman" w:hAnsi="Arial" w:cs="Arial"/>
          <w:b/>
          <w:bCs/>
          <w:color w:val="0B5394"/>
        </w:rPr>
        <w:t xml:space="preserve">Emergency Communications: </w:t>
      </w:r>
      <w:r w:rsidRPr="0099042E">
        <w:rPr>
          <w:rFonts w:ascii="Arial" w:eastAsia="Times New Roman" w:hAnsi="Arial" w:cs="Arial"/>
          <w:color w:val="0B5394"/>
        </w:rPr>
        <w:t>Urgent messages and/or staff accounting will be done through phone calls.</w:t>
      </w: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99042E" w:rsidRPr="0099042E" w14:paraId="134D2AB9" w14:textId="77777777" w:rsidTr="0099042E">
        <w:tc>
          <w:tcPr>
            <w:tcW w:w="0" w:type="auto"/>
            <w:tcBorders>
              <w:top w:val="single" w:sz="8" w:space="0" w:color="000000"/>
              <w:left w:val="single" w:sz="8" w:space="0" w:color="000000"/>
              <w:bottom w:val="single" w:sz="8" w:space="0" w:color="000000"/>
              <w:right w:val="single" w:sz="8" w:space="0" w:color="000000"/>
            </w:tcBorders>
            <w:shd w:val="clear" w:color="auto" w:fill="FF9900"/>
            <w:tcMar>
              <w:top w:w="100" w:type="dxa"/>
              <w:left w:w="100" w:type="dxa"/>
              <w:bottom w:w="100" w:type="dxa"/>
              <w:right w:w="100" w:type="dxa"/>
            </w:tcMar>
            <w:hideMark/>
          </w:tcPr>
          <w:p w14:paraId="1A463ADF" w14:textId="77777777" w:rsidR="0099042E" w:rsidRPr="0099042E" w:rsidRDefault="0099042E" w:rsidP="00E243BA">
            <w:pPr>
              <w:spacing w:after="0" w:line="240" w:lineRule="auto"/>
              <w:jc w:val="both"/>
              <w:rPr>
                <w:rFonts w:ascii="Times New Roman" w:eastAsia="Times New Roman" w:hAnsi="Times New Roman" w:cs="Times New Roman"/>
                <w:sz w:val="24"/>
                <w:szCs w:val="24"/>
              </w:rPr>
            </w:pPr>
            <w:r w:rsidRPr="0099042E">
              <w:rPr>
                <w:rFonts w:ascii="Arial" w:eastAsia="Times New Roman" w:hAnsi="Arial" w:cs="Arial"/>
                <w:b/>
                <w:bCs/>
                <w:color w:val="FFFFFF"/>
              </w:rPr>
              <w:t>Incident Response Guidance</w:t>
            </w:r>
          </w:p>
        </w:tc>
      </w:tr>
    </w:tbl>
    <w:p w14:paraId="6D510E6F" w14:textId="19F83DD8" w:rsidR="0099042E" w:rsidRPr="0099042E" w:rsidRDefault="0099042E" w:rsidP="006A6A14">
      <w:pPr>
        <w:spacing w:before="120" w:after="120" w:line="240" w:lineRule="auto"/>
        <w:jc w:val="both"/>
        <w:rPr>
          <w:rFonts w:ascii="Times New Roman" w:eastAsia="Times New Roman" w:hAnsi="Times New Roman" w:cs="Times New Roman"/>
          <w:sz w:val="24"/>
          <w:szCs w:val="24"/>
        </w:rPr>
      </w:pPr>
      <w:r w:rsidRPr="0099042E">
        <w:rPr>
          <w:rFonts w:ascii="Arial" w:eastAsia="Times New Roman" w:hAnsi="Arial" w:cs="Arial"/>
          <w:b/>
          <w:bCs/>
          <w:color w:val="0B5394"/>
        </w:rPr>
        <w:t>Minor Incidents</w:t>
      </w:r>
      <w:r w:rsidR="003A211B">
        <w:rPr>
          <w:rFonts w:ascii="Arial" w:eastAsia="Times New Roman" w:hAnsi="Arial" w:cs="Arial"/>
          <w:b/>
          <w:bCs/>
          <w:color w:val="0B5394"/>
        </w:rPr>
        <w:t xml:space="preserve"> (incidents unlikely to have long-term effects on individual or ZL)</w:t>
      </w:r>
      <w:r w:rsidRPr="0099042E">
        <w:rPr>
          <w:rFonts w:ascii="Arial" w:eastAsia="Times New Roman" w:hAnsi="Arial" w:cs="Arial"/>
          <w:b/>
          <w:bCs/>
          <w:color w:val="0B5394"/>
        </w:rPr>
        <w:t xml:space="preserve">: </w:t>
      </w:r>
      <w:r w:rsidRPr="0099042E">
        <w:rPr>
          <w:rFonts w:ascii="Arial" w:eastAsia="Times New Roman" w:hAnsi="Arial" w:cs="Arial"/>
          <w:color w:val="0B5394"/>
        </w:rPr>
        <w:t>Reach out to your SSPPs to report the incident and request any support needed. This outreach can be done by phone or email.</w:t>
      </w:r>
    </w:p>
    <w:p w14:paraId="59A3B66D" w14:textId="2564D6C7" w:rsidR="0099042E" w:rsidRPr="0099042E" w:rsidRDefault="0099042E" w:rsidP="00E243BA">
      <w:pPr>
        <w:spacing w:after="120" w:line="240" w:lineRule="auto"/>
        <w:jc w:val="both"/>
        <w:rPr>
          <w:rFonts w:ascii="Times New Roman" w:eastAsia="Times New Roman" w:hAnsi="Times New Roman" w:cs="Times New Roman"/>
          <w:sz w:val="24"/>
          <w:szCs w:val="24"/>
        </w:rPr>
      </w:pPr>
      <w:r w:rsidRPr="0099042E">
        <w:rPr>
          <w:rFonts w:ascii="Arial" w:eastAsia="Times New Roman" w:hAnsi="Arial" w:cs="Arial"/>
          <w:b/>
          <w:bCs/>
          <w:color w:val="0B5394"/>
        </w:rPr>
        <w:t>Serious Incidents</w:t>
      </w:r>
      <w:r w:rsidR="003A211B">
        <w:rPr>
          <w:rFonts w:ascii="Arial" w:eastAsia="Times New Roman" w:hAnsi="Arial" w:cs="Arial"/>
          <w:b/>
          <w:bCs/>
          <w:color w:val="0B5394"/>
        </w:rPr>
        <w:t xml:space="preserve"> (incidents likely to have some long-term effect on individual or ZL)</w:t>
      </w:r>
      <w:r w:rsidRPr="0099042E">
        <w:rPr>
          <w:rFonts w:ascii="Arial" w:eastAsia="Times New Roman" w:hAnsi="Arial" w:cs="Arial"/>
          <w:b/>
          <w:bCs/>
          <w:color w:val="0B5394"/>
        </w:rPr>
        <w:t xml:space="preserve">: </w:t>
      </w:r>
      <w:r w:rsidRPr="0099042E">
        <w:rPr>
          <w:rFonts w:ascii="Arial" w:eastAsia="Times New Roman" w:hAnsi="Arial" w:cs="Arial"/>
          <w:color w:val="0B5394"/>
        </w:rPr>
        <w:t xml:space="preserve">Call the SSPPs immediately to receive support. Even if you are not sure you need help, PIH may have insurances/resources that can be useful to you. </w:t>
      </w:r>
    </w:p>
    <w:p w14:paraId="789A6868" w14:textId="0A95771F" w:rsidR="0099042E" w:rsidRPr="0099042E" w:rsidRDefault="0099042E" w:rsidP="00E243BA">
      <w:pPr>
        <w:spacing w:after="120" w:line="240" w:lineRule="auto"/>
        <w:jc w:val="both"/>
        <w:rPr>
          <w:rFonts w:ascii="Times New Roman" w:eastAsia="Times New Roman" w:hAnsi="Times New Roman" w:cs="Times New Roman"/>
          <w:sz w:val="24"/>
          <w:szCs w:val="24"/>
        </w:rPr>
      </w:pPr>
      <w:r w:rsidRPr="0099042E">
        <w:rPr>
          <w:rFonts w:ascii="Arial" w:eastAsia="Times New Roman" w:hAnsi="Arial" w:cs="Arial"/>
          <w:b/>
          <w:bCs/>
          <w:color w:val="0B5394"/>
        </w:rPr>
        <w:t>Critical Incidents</w:t>
      </w:r>
      <w:r w:rsidR="003A211B">
        <w:rPr>
          <w:rFonts w:ascii="Arial" w:eastAsia="Times New Roman" w:hAnsi="Arial" w:cs="Arial"/>
          <w:b/>
          <w:bCs/>
          <w:color w:val="0B5394"/>
        </w:rPr>
        <w:t xml:space="preserve"> (life or program threatening incidents)</w:t>
      </w:r>
      <w:r w:rsidRPr="0099042E">
        <w:rPr>
          <w:rFonts w:ascii="Arial" w:eastAsia="Times New Roman" w:hAnsi="Arial" w:cs="Arial"/>
          <w:b/>
          <w:bCs/>
          <w:color w:val="0B5394"/>
        </w:rPr>
        <w:t xml:space="preserve">: </w:t>
      </w:r>
      <w:r w:rsidRPr="0099042E">
        <w:rPr>
          <w:rFonts w:ascii="Arial" w:eastAsia="Times New Roman" w:hAnsi="Arial" w:cs="Arial"/>
          <w:color w:val="0B5394"/>
        </w:rPr>
        <w:t>Call the SSPPs or ED immediately.</w:t>
      </w:r>
    </w:p>
    <w:p w14:paraId="7456C786" w14:textId="0794EC14" w:rsidR="0099042E" w:rsidRPr="0099042E" w:rsidRDefault="0099042E" w:rsidP="00E243BA">
      <w:pPr>
        <w:spacing w:after="120" w:line="240" w:lineRule="auto"/>
        <w:jc w:val="both"/>
        <w:rPr>
          <w:rFonts w:ascii="Times New Roman" w:eastAsia="Times New Roman" w:hAnsi="Times New Roman" w:cs="Times New Roman"/>
          <w:sz w:val="24"/>
          <w:szCs w:val="24"/>
        </w:rPr>
      </w:pPr>
      <w:r w:rsidRPr="0099042E">
        <w:rPr>
          <w:rFonts w:ascii="Arial" w:eastAsia="Times New Roman" w:hAnsi="Arial" w:cs="Arial"/>
          <w:b/>
          <w:bCs/>
          <w:color w:val="0B5394"/>
        </w:rPr>
        <w:t>Reporting Incidents:</w:t>
      </w:r>
      <w:r w:rsidRPr="0099042E">
        <w:rPr>
          <w:rFonts w:ascii="Arial" w:eastAsia="Times New Roman" w:hAnsi="Arial" w:cs="Arial"/>
          <w:color w:val="0B5394"/>
        </w:rPr>
        <w:t xml:space="preserve"> </w:t>
      </w:r>
      <w:r w:rsidR="003217D4">
        <w:rPr>
          <w:rFonts w:ascii="Arial" w:eastAsia="Times New Roman" w:hAnsi="Arial" w:cs="Arial"/>
          <w:color w:val="2F5496"/>
        </w:rPr>
        <w:t>All</w:t>
      </w:r>
      <w:r w:rsidR="003217D4" w:rsidRPr="0099042E">
        <w:rPr>
          <w:rFonts w:ascii="Arial" w:eastAsia="Times New Roman" w:hAnsi="Arial" w:cs="Arial"/>
          <w:color w:val="2F5496"/>
        </w:rPr>
        <w:t xml:space="preserve"> </w:t>
      </w:r>
      <w:r w:rsidRPr="0099042E">
        <w:rPr>
          <w:rFonts w:ascii="Arial" w:eastAsia="Times New Roman" w:hAnsi="Arial" w:cs="Arial"/>
          <w:color w:val="2F5496"/>
        </w:rPr>
        <w:t>staff, including employees, volunteers, affiliated partners, etc., are required to report incidents that befall them directly or of which they are indirectly involved or knowledgeable. Employees are encouraged to report all incidents even if they are not sure whether they are “reportable” or not.</w:t>
      </w:r>
    </w:p>
    <w:p w14:paraId="403147E8" w14:textId="77777777" w:rsidR="0099042E" w:rsidRPr="0099042E" w:rsidRDefault="0099042E" w:rsidP="00E243BA">
      <w:pPr>
        <w:spacing w:after="120" w:line="240" w:lineRule="auto"/>
        <w:jc w:val="both"/>
        <w:rPr>
          <w:rFonts w:ascii="Times New Roman" w:eastAsia="Times New Roman" w:hAnsi="Times New Roman" w:cs="Times New Roman"/>
          <w:sz w:val="24"/>
          <w:szCs w:val="24"/>
        </w:rPr>
      </w:pPr>
      <w:r w:rsidRPr="0099042E">
        <w:rPr>
          <w:rFonts w:ascii="Arial" w:eastAsia="Times New Roman" w:hAnsi="Arial" w:cs="Arial"/>
          <w:color w:val="2F5496"/>
        </w:rPr>
        <w:t>Partners in Health (PIH) defines a reportable incident as any incident that involves:</w:t>
      </w:r>
    </w:p>
    <w:p w14:paraId="3DA05C3C" w14:textId="5B8C0EFB" w:rsidR="0099042E" w:rsidRPr="0099042E" w:rsidRDefault="0099042E" w:rsidP="00E243BA">
      <w:pPr>
        <w:numPr>
          <w:ilvl w:val="0"/>
          <w:numId w:val="3"/>
        </w:numPr>
        <w:spacing w:after="0" w:line="240" w:lineRule="auto"/>
        <w:jc w:val="both"/>
        <w:textAlignment w:val="baseline"/>
        <w:rPr>
          <w:rFonts w:ascii="Arial" w:eastAsia="Times New Roman" w:hAnsi="Arial" w:cs="Arial"/>
          <w:color w:val="2F5496"/>
        </w:rPr>
      </w:pPr>
      <w:r w:rsidRPr="0099042E">
        <w:rPr>
          <w:rFonts w:ascii="Arial" w:eastAsia="Times New Roman" w:hAnsi="Arial" w:cs="Arial"/>
          <w:color w:val="2F5496"/>
        </w:rPr>
        <w:t xml:space="preserve">A PIH </w:t>
      </w:r>
      <w:r w:rsidR="003217D4">
        <w:rPr>
          <w:rFonts w:ascii="Arial" w:eastAsia="Times New Roman" w:hAnsi="Arial" w:cs="Arial"/>
          <w:color w:val="2F5496"/>
        </w:rPr>
        <w:t xml:space="preserve">or ZL </w:t>
      </w:r>
      <w:r w:rsidRPr="0099042E">
        <w:rPr>
          <w:rFonts w:ascii="Arial" w:eastAsia="Times New Roman" w:hAnsi="Arial" w:cs="Arial"/>
          <w:color w:val="2F5496"/>
        </w:rPr>
        <w:t>employee, volunteer, contractor or person working or traveling on behalf of PIH</w:t>
      </w:r>
      <w:r w:rsidR="006A6A14">
        <w:rPr>
          <w:rFonts w:ascii="Arial" w:eastAsia="Times New Roman" w:hAnsi="Arial" w:cs="Arial"/>
          <w:color w:val="2F5496"/>
        </w:rPr>
        <w:t xml:space="preserve"> or ZL</w:t>
      </w:r>
      <w:r w:rsidRPr="0099042E">
        <w:rPr>
          <w:rFonts w:ascii="Arial" w:eastAsia="Times New Roman" w:hAnsi="Arial" w:cs="Arial"/>
          <w:color w:val="2F5496"/>
        </w:rPr>
        <w:t>;</w:t>
      </w:r>
    </w:p>
    <w:p w14:paraId="0BF13C85" w14:textId="1CF3D433" w:rsidR="003217D4" w:rsidRPr="0099042E" w:rsidRDefault="0099042E" w:rsidP="00E243BA">
      <w:pPr>
        <w:numPr>
          <w:ilvl w:val="0"/>
          <w:numId w:val="3"/>
        </w:numPr>
        <w:spacing w:after="0" w:line="240" w:lineRule="auto"/>
        <w:jc w:val="both"/>
        <w:textAlignment w:val="baseline"/>
        <w:rPr>
          <w:rFonts w:ascii="Arial" w:eastAsia="Times New Roman" w:hAnsi="Arial" w:cs="Arial"/>
          <w:color w:val="2F5496"/>
        </w:rPr>
      </w:pPr>
      <w:r w:rsidRPr="0099042E">
        <w:rPr>
          <w:rFonts w:ascii="Arial" w:eastAsia="Times New Roman" w:hAnsi="Arial" w:cs="Arial"/>
          <w:color w:val="2F5496"/>
        </w:rPr>
        <w:t>Property purchased with PIH</w:t>
      </w:r>
      <w:r w:rsidR="003217D4">
        <w:rPr>
          <w:rFonts w:ascii="Arial" w:eastAsia="Times New Roman" w:hAnsi="Arial" w:cs="Arial"/>
          <w:color w:val="2F5496"/>
        </w:rPr>
        <w:t xml:space="preserve"> or ZL</w:t>
      </w:r>
      <w:r w:rsidRPr="0099042E">
        <w:rPr>
          <w:rFonts w:ascii="Arial" w:eastAsia="Times New Roman" w:hAnsi="Arial" w:cs="Arial"/>
          <w:color w:val="2F5496"/>
        </w:rPr>
        <w:t xml:space="preserve"> grants, donations or other PIH</w:t>
      </w:r>
      <w:r w:rsidR="003217D4">
        <w:rPr>
          <w:rFonts w:ascii="Arial" w:eastAsia="Times New Roman" w:hAnsi="Arial" w:cs="Arial"/>
          <w:color w:val="2F5496"/>
        </w:rPr>
        <w:t xml:space="preserve"> or ZL</w:t>
      </w:r>
      <w:r w:rsidRPr="0099042E">
        <w:rPr>
          <w:rFonts w:ascii="Arial" w:eastAsia="Times New Roman" w:hAnsi="Arial" w:cs="Arial"/>
          <w:color w:val="2F5496"/>
        </w:rPr>
        <w:t xml:space="preserve"> procured funds or;</w:t>
      </w:r>
    </w:p>
    <w:p w14:paraId="0D1347D8" w14:textId="63565440" w:rsidR="00A11D08" w:rsidRPr="0099042E" w:rsidRDefault="0099042E" w:rsidP="00E243BA">
      <w:pPr>
        <w:numPr>
          <w:ilvl w:val="0"/>
          <w:numId w:val="3"/>
        </w:numPr>
        <w:spacing w:after="0" w:line="240" w:lineRule="auto"/>
        <w:jc w:val="both"/>
        <w:textAlignment w:val="baseline"/>
        <w:rPr>
          <w:rFonts w:ascii="Arial" w:eastAsia="Times New Roman" w:hAnsi="Arial" w:cs="Arial"/>
          <w:color w:val="2F5496"/>
        </w:rPr>
      </w:pPr>
      <w:r w:rsidRPr="003217D4">
        <w:rPr>
          <w:rFonts w:ascii="Arial" w:eastAsia="Times New Roman" w:hAnsi="Arial" w:cs="Arial"/>
          <w:color w:val="2F5496"/>
        </w:rPr>
        <w:t>A third party impacted as a result of PIH</w:t>
      </w:r>
      <w:r w:rsidR="003217D4" w:rsidRPr="003217D4">
        <w:rPr>
          <w:rFonts w:ascii="Arial" w:eastAsia="Times New Roman" w:hAnsi="Arial" w:cs="Arial"/>
          <w:color w:val="2F5496"/>
        </w:rPr>
        <w:t xml:space="preserve"> or ZL</w:t>
      </w:r>
      <w:r w:rsidRPr="003217D4">
        <w:rPr>
          <w:rFonts w:ascii="Arial" w:eastAsia="Times New Roman" w:hAnsi="Arial" w:cs="Arial"/>
          <w:color w:val="2F5496"/>
        </w:rPr>
        <w:t xml:space="preserve"> staff or activities</w:t>
      </w:r>
    </w:p>
    <w:p w14:paraId="3DB69E55" w14:textId="77777777" w:rsidR="0099042E" w:rsidRPr="0099042E" w:rsidRDefault="0099042E" w:rsidP="00E243BA">
      <w:pPr>
        <w:spacing w:after="0" w:line="240" w:lineRule="auto"/>
        <w:jc w:val="both"/>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99042E" w:rsidRPr="0099042E" w14:paraId="656D16CB" w14:textId="77777777" w:rsidTr="0099042E">
        <w:tc>
          <w:tcPr>
            <w:tcW w:w="0" w:type="auto"/>
            <w:tcBorders>
              <w:top w:val="single" w:sz="8" w:space="0" w:color="000000"/>
              <w:left w:val="single" w:sz="8" w:space="0" w:color="000000"/>
              <w:bottom w:val="single" w:sz="8" w:space="0" w:color="000000"/>
              <w:right w:val="single" w:sz="8" w:space="0" w:color="000000"/>
            </w:tcBorders>
            <w:shd w:val="clear" w:color="auto" w:fill="FF9900"/>
            <w:tcMar>
              <w:top w:w="100" w:type="dxa"/>
              <w:left w:w="100" w:type="dxa"/>
              <w:bottom w:w="100" w:type="dxa"/>
              <w:right w:w="100" w:type="dxa"/>
            </w:tcMar>
            <w:hideMark/>
          </w:tcPr>
          <w:p w14:paraId="21E4E68B" w14:textId="77777777" w:rsidR="0099042E" w:rsidRPr="0099042E" w:rsidRDefault="0099042E" w:rsidP="00E243BA">
            <w:pPr>
              <w:spacing w:after="0" w:line="240" w:lineRule="auto"/>
              <w:jc w:val="both"/>
              <w:rPr>
                <w:rFonts w:ascii="Times New Roman" w:eastAsia="Times New Roman" w:hAnsi="Times New Roman" w:cs="Times New Roman"/>
                <w:sz w:val="24"/>
                <w:szCs w:val="24"/>
              </w:rPr>
            </w:pPr>
            <w:r w:rsidRPr="0099042E">
              <w:rPr>
                <w:rFonts w:ascii="Arial" w:eastAsia="Times New Roman" w:hAnsi="Arial" w:cs="Arial"/>
                <w:b/>
                <w:bCs/>
                <w:color w:val="FFFFFF"/>
              </w:rPr>
              <w:t>Division of Responsibilities</w:t>
            </w:r>
          </w:p>
        </w:tc>
      </w:tr>
    </w:tbl>
    <w:p w14:paraId="251061B5" w14:textId="77777777" w:rsidR="0099042E" w:rsidRPr="0099042E" w:rsidRDefault="0099042E" w:rsidP="00E243BA">
      <w:pPr>
        <w:spacing w:after="0" w:line="240" w:lineRule="auto"/>
        <w:jc w:val="both"/>
        <w:rPr>
          <w:rFonts w:ascii="Times New Roman" w:eastAsia="Times New Roman" w:hAnsi="Times New Roman" w:cs="Times New Roman"/>
          <w:sz w:val="24"/>
          <w:szCs w:val="24"/>
        </w:rPr>
      </w:pPr>
    </w:p>
    <w:p w14:paraId="00812F2E" w14:textId="77777777" w:rsidR="0099042E" w:rsidRPr="0099042E" w:rsidRDefault="0099042E" w:rsidP="00E243BA">
      <w:pPr>
        <w:spacing w:after="0" w:line="240" w:lineRule="auto"/>
        <w:jc w:val="both"/>
        <w:rPr>
          <w:rFonts w:ascii="Times New Roman" w:eastAsia="Times New Roman" w:hAnsi="Times New Roman" w:cs="Times New Roman"/>
          <w:sz w:val="24"/>
          <w:szCs w:val="24"/>
        </w:rPr>
      </w:pPr>
      <w:r w:rsidRPr="0099042E">
        <w:rPr>
          <w:rFonts w:ascii="Arial" w:eastAsia="Times New Roman" w:hAnsi="Arial" w:cs="Arial"/>
          <w:b/>
          <w:bCs/>
          <w:color w:val="0B5394"/>
        </w:rPr>
        <w:t>Individual Responsibilities:</w:t>
      </w:r>
    </w:p>
    <w:p w14:paraId="76FBA3B1" w14:textId="77777777" w:rsidR="0099042E" w:rsidRPr="0099042E" w:rsidRDefault="0099042E" w:rsidP="00E243BA">
      <w:pPr>
        <w:numPr>
          <w:ilvl w:val="0"/>
          <w:numId w:val="4"/>
        </w:numPr>
        <w:spacing w:after="0" w:line="240" w:lineRule="auto"/>
        <w:jc w:val="both"/>
        <w:textAlignment w:val="baseline"/>
        <w:rPr>
          <w:rFonts w:ascii="Arial" w:eastAsia="Times New Roman" w:hAnsi="Arial" w:cs="Arial"/>
          <w:color w:val="2F5496"/>
        </w:rPr>
      </w:pPr>
      <w:r w:rsidRPr="0099042E">
        <w:rPr>
          <w:rFonts w:ascii="Arial" w:eastAsia="Times New Roman" w:hAnsi="Arial" w:cs="Arial"/>
          <w:color w:val="2F5496"/>
        </w:rPr>
        <w:t>Adhere to the domestic and international travel registration processes (outlined below)</w:t>
      </w:r>
    </w:p>
    <w:p w14:paraId="2EC3AF0B" w14:textId="77777777" w:rsidR="0099042E" w:rsidRPr="0099042E" w:rsidRDefault="0099042E" w:rsidP="00E243BA">
      <w:pPr>
        <w:numPr>
          <w:ilvl w:val="0"/>
          <w:numId w:val="4"/>
        </w:numPr>
        <w:spacing w:after="0" w:line="240" w:lineRule="auto"/>
        <w:jc w:val="both"/>
        <w:textAlignment w:val="baseline"/>
        <w:rPr>
          <w:rFonts w:ascii="Arial" w:eastAsia="Times New Roman" w:hAnsi="Arial" w:cs="Arial"/>
          <w:color w:val="2F5496"/>
        </w:rPr>
      </w:pPr>
      <w:r w:rsidRPr="0099042E">
        <w:rPr>
          <w:rFonts w:ascii="Arial" w:eastAsia="Times New Roman" w:hAnsi="Arial" w:cs="Arial"/>
          <w:color w:val="2F5496"/>
        </w:rPr>
        <w:t>Comply with all safety measures identified by the Global and Country S&amp;S Programs (i.e. curfews, no go zones, etc.) including those provided in written materials and communicated by teams over email, text, etc.</w:t>
      </w:r>
    </w:p>
    <w:p w14:paraId="241F1409" w14:textId="77777777" w:rsidR="0099042E" w:rsidRPr="0099042E" w:rsidRDefault="0099042E" w:rsidP="00E243BA">
      <w:pPr>
        <w:numPr>
          <w:ilvl w:val="0"/>
          <w:numId w:val="4"/>
        </w:numPr>
        <w:spacing w:after="0" w:line="240" w:lineRule="auto"/>
        <w:jc w:val="both"/>
        <w:textAlignment w:val="baseline"/>
        <w:rPr>
          <w:rFonts w:ascii="Arial" w:eastAsia="Times New Roman" w:hAnsi="Arial" w:cs="Arial"/>
          <w:color w:val="2F5496"/>
        </w:rPr>
      </w:pPr>
      <w:r w:rsidRPr="0099042E">
        <w:rPr>
          <w:rFonts w:ascii="Arial" w:eastAsia="Times New Roman" w:hAnsi="Arial" w:cs="Arial"/>
          <w:color w:val="2F5496"/>
        </w:rPr>
        <w:t>Review all provided S&amp;S materials</w:t>
      </w:r>
    </w:p>
    <w:p w14:paraId="57506B58" w14:textId="77777777" w:rsidR="0099042E" w:rsidRPr="0099042E" w:rsidRDefault="0099042E" w:rsidP="00E243BA">
      <w:pPr>
        <w:numPr>
          <w:ilvl w:val="0"/>
          <w:numId w:val="4"/>
        </w:numPr>
        <w:spacing w:after="0" w:line="240" w:lineRule="auto"/>
        <w:jc w:val="both"/>
        <w:textAlignment w:val="baseline"/>
        <w:rPr>
          <w:rFonts w:ascii="Arial" w:eastAsia="Times New Roman" w:hAnsi="Arial" w:cs="Arial"/>
          <w:color w:val="2F5496"/>
        </w:rPr>
      </w:pPr>
      <w:r w:rsidRPr="0099042E">
        <w:rPr>
          <w:rFonts w:ascii="Arial" w:eastAsia="Times New Roman" w:hAnsi="Arial" w:cs="Arial"/>
          <w:color w:val="2F5496"/>
        </w:rPr>
        <w:t>Report all reportable incidents (incident reporting guidelines are available on Sharepoint)</w:t>
      </w:r>
    </w:p>
    <w:p w14:paraId="4332F326" w14:textId="77777777" w:rsidR="0099042E" w:rsidRPr="0099042E" w:rsidRDefault="0099042E" w:rsidP="00E243BA">
      <w:pPr>
        <w:numPr>
          <w:ilvl w:val="0"/>
          <w:numId w:val="4"/>
        </w:numPr>
        <w:spacing w:after="0" w:line="240" w:lineRule="auto"/>
        <w:jc w:val="both"/>
        <w:textAlignment w:val="baseline"/>
        <w:rPr>
          <w:rFonts w:ascii="Arial" w:eastAsia="Times New Roman" w:hAnsi="Arial" w:cs="Arial"/>
          <w:color w:val="2F5496"/>
        </w:rPr>
      </w:pPr>
      <w:r w:rsidRPr="0099042E">
        <w:rPr>
          <w:rFonts w:ascii="Arial" w:eastAsia="Times New Roman" w:hAnsi="Arial" w:cs="Arial"/>
          <w:color w:val="2F5496"/>
        </w:rPr>
        <w:t>Highlight any security concerns in a timely manner</w:t>
      </w:r>
    </w:p>
    <w:p w14:paraId="14A6CD07" w14:textId="77777777" w:rsidR="0099042E" w:rsidRPr="0099042E" w:rsidRDefault="0099042E" w:rsidP="00E243BA">
      <w:pPr>
        <w:spacing w:after="0" w:line="240" w:lineRule="auto"/>
        <w:jc w:val="both"/>
        <w:rPr>
          <w:rFonts w:ascii="Times New Roman" w:eastAsia="Times New Roman" w:hAnsi="Times New Roman" w:cs="Times New Roman"/>
          <w:sz w:val="24"/>
          <w:szCs w:val="24"/>
        </w:rPr>
      </w:pPr>
    </w:p>
    <w:p w14:paraId="5E143F50" w14:textId="77777777" w:rsidR="0099042E" w:rsidRPr="0099042E" w:rsidRDefault="0099042E" w:rsidP="00E243BA">
      <w:pPr>
        <w:spacing w:after="0" w:line="240" w:lineRule="auto"/>
        <w:jc w:val="both"/>
        <w:rPr>
          <w:rFonts w:ascii="Times New Roman" w:eastAsia="Times New Roman" w:hAnsi="Times New Roman" w:cs="Times New Roman"/>
          <w:sz w:val="24"/>
          <w:szCs w:val="24"/>
        </w:rPr>
      </w:pPr>
      <w:r w:rsidRPr="0099042E">
        <w:rPr>
          <w:rFonts w:ascii="Arial" w:eastAsia="Times New Roman" w:hAnsi="Arial" w:cs="Arial"/>
          <w:b/>
          <w:bCs/>
          <w:color w:val="0B5394"/>
        </w:rPr>
        <w:t>Safety and Security Point People Responsibilities:</w:t>
      </w:r>
    </w:p>
    <w:p w14:paraId="49CDBBA0" w14:textId="77777777" w:rsidR="0099042E" w:rsidRPr="0099042E" w:rsidRDefault="0099042E" w:rsidP="00E243BA">
      <w:pPr>
        <w:numPr>
          <w:ilvl w:val="0"/>
          <w:numId w:val="5"/>
        </w:numPr>
        <w:spacing w:after="0" w:line="240" w:lineRule="auto"/>
        <w:jc w:val="both"/>
        <w:textAlignment w:val="baseline"/>
        <w:rPr>
          <w:rFonts w:ascii="Arial" w:eastAsia="Times New Roman" w:hAnsi="Arial" w:cs="Arial"/>
          <w:color w:val="0B5394"/>
        </w:rPr>
      </w:pPr>
      <w:r w:rsidRPr="0099042E">
        <w:rPr>
          <w:rFonts w:ascii="Arial" w:eastAsia="Times New Roman" w:hAnsi="Arial" w:cs="Arial"/>
          <w:color w:val="2F5496"/>
        </w:rPr>
        <w:t>Monitoring the country risk environment and adjusting procedures as needed</w:t>
      </w:r>
    </w:p>
    <w:p w14:paraId="74A3C19D" w14:textId="01EB1430" w:rsidR="0099042E" w:rsidRPr="0099042E" w:rsidRDefault="0099042E" w:rsidP="00E243BA">
      <w:pPr>
        <w:numPr>
          <w:ilvl w:val="0"/>
          <w:numId w:val="5"/>
        </w:numPr>
        <w:spacing w:after="0" w:line="240" w:lineRule="auto"/>
        <w:jc w:val="both"/>
        <w:textAlignment w:val="baseline"/>
        <w:rPr>
          <w:rFonts w:ascii="Arial" w:eastAsia="Times New Roman" w:hAnsi="Arial" w:cs="Arial"/>
          <w:color w:val="0B5394"/>
        </w:rPr>
      </w:pPr>
      <w:r w:rsidRPr="0099042E">
        <w:rPr>
          <w:rFonts w:ascii="Arial" w:eastAsia="Times New Roman" w:hAnsi="Arial" w:cs="Arial"/>
          <w:color w:val="2F5496"/>
        </w:rPr>
        <w:t xml:space="preserve">Briefing new staff and visitors about the country risk environment and ensuring they are prepared to safely conduct </w:t>
      </w:r>
      <w:r w:rsidR="003217D4">
        <w:rPr>
          <w:rFonts w:ascii="Arial" w:eastAsia="Times New Roman" w:hAnsi="Arial" w:cs="Arial"/>
          <w:color w:val="2F5496"/>
        </w:rPr>
        <w:t>our</w:t>
      </w:r>
      <w:r w:rsidR="003217D4" w:rsidRPr="0099042E">
        <w:rPr>
          <w:rFonts w:ascii="Arial" w:eastAsia="Times New Roman" w:hAnsi="Arial" w:cs="Arial"/>
          <w:color w:val="2F5496"/>
        </w:rPr>
        <w:t xml:space="preserve"> </w:t>
      </w:r>
      <w:r w:rsidRPr="0099042E">
        <w:rPr>
          <w:rFonts w:ascii="Arial" w:eastAsia="Times New Roman" w:hAnsi="Arial" w:cs="Arial"/>
          <w:color w:val="2F5496"/>
        </w:rPr>
        <w:t>work</w:t>
      </w:r>
    </w:p>
    <w:p w14:paraId="494791BB" w14:textId="77777777" w:rsidR="0099042E" w:rsidRPr="0099042E" w:rsidRDefault="0099042E" w:rsidP="00E243BA">
      <w:pPr>
        <w:numPr>
          <w:ilvl w:val="0"/>
          <w:numId w:val="5"/>
        </w:numPr>
        <w:spacing w:after="0" w:line="240" w:lineRule="auto"/>
        <w:jc w:val="both"/>
        <w:textAlignment w:val="baseline"/>
        <w:rPr>
          <w:rFonts w:ascii="Arial" w:eastAsia="Times New Roman" w:hAnsi="Arial" w:cs="Arial"/>
          <w:color w:val="0B5394"/>
        </w:rPr>
      </w:pPr>
      <w:r w:rsidRPr="0099042E">
        <w:rPr>
          <w:rFonts w:ascii="Arial" w:eastAsia="Times New Roman" w:hAnsi="Arial" w:cs="Arial"/>
          <w:color w:val="2F5496"/>
        </w:rPr>
        <w:t>Keeping staff and visitors informed of evolving threats and advising them accordingly</w:t>
      </w:r>
    </w:p>
    <w:p w14:paraId="59AE89C6" w14:textId="77777777" w:rsidR="0099042E" w:rsidRPr="0099042E" w:rsidRDefault="0099042E" w:rsidP="00E243BA">
      <w:pPr>
        <w:numPr>
          <w:ilvl w:val="0"/>
          <w:numId w:val="5"/>
        </w:numPr>
        <w:spacing w:after="0" w:line="240" w:lineRule="auto"/>
        <w:jc w:val="both"/>
        <w:textAlignment w:val="baseline"/>
        <w:rPr>
          <w:rFonts w:ascii="Arial" w:eastAsia="Times New Roman" w:hAnsi="Arial" w:cs="Arial"/>
          <w:color w:val="0B5394"/>
        </w:rPr>
      </w:pPr>
      <w:r w:rsidRPr="0099042E">
        <w:rPr>
          <w:rFonts w:ascii="Arial" w:eastAsia="Times New Roman" w:hAnsi="Arial" w:cs="Arial"/>
          <w:color w:val="2F5496"/>
        </w:rPr>
        <w:t>Responding to incidents with the support of the global program and reporting incidents to the Program Officer of Safety, Security and Travel</w:t>
      </w:r>
    </w:p>
    <w:p w14:paraId="17E85EC7" w14:textId="77777777" w:rsidR="0099042E" w:rsidRPr="0099042E" w:rsidRDefault="0099042E" w:rsidP="00E243BA">
      <w:pPr>
        <w:numPr>
          <w:ilvl w:val="0"/>
          <w:numId w:val="5"/>
        </w:numPr>
        <w:spacing w:after="0" w:line="240" w:lineRule="auto"/>
        <w:jc w:val="both"/>
        <w:textAlignment w:val="baseline"/>
        <w:rPr>
          <w:rFonts w:ascii="Arial" w:eastAsia="Times New Roman" w:hAnsi="Arial" w:cs="Arial"/>
          <w:color w:val="0B5394"/>
        </w:rPr>
      </w:pPr>
      <w:r w:rsidRPr="0099042E">
        <w:rPr>
          <w:rFonts w:ascii="Arial" w:eastAsia="Times New Roman" w:hAnsi="Arial" w:cs="Arial"/>
          <w:color w:val="2F5496"/>
        </w:rPr>
        <w:t>Working in partnership with the global program to maintain country materials</w:t>
      </w:r>
    </w:p>
    <w:p w14:paraId="4888B6B5" w14:textId="77777777" w:rsidR="0099042E" w:rsidRPr="0099042E" w:rsidRDefault="0099042E" w:rsidP="00E243BA">
      <w:pPr>
        <w:spacing w:after="0" w:line="240" w:lineRule="auto"/>
        <w:jc w:val="both"/>
        <w:rPr>
          <w:rFonts w:ascii="Times New Roman" w:eastAsia="Times New Roman" w:hAnsi="Times New Roman" w:cs="Times New Roman"/>
          <w:sz w:val="24"/>
          <w:szCs w:val="24"/>
        </w:rPr>
      </w:pPr>
    </w:p>
    <w:p w14:paraId="3FD6235B" w14:textId="77777777" w:rsidR="0099042E" w:rsidRPr="0099042E" w:rsidRDefault="0099042E" w:rsidP="00E243BA">
      <w:pPr>
        <w:spacing w:after="0" w:line="240" w:lineRule="auto"/>
        <w:jc w:val="both"/>
        <w:rPr>
          <w:rFonts w:ascii="Times New Roman" w:eastAsia="Times New Roman" w:hAnsi="Times New Roman" w:cs="Times New Roman"/>
          <w:sz w:val="24"/>
          <w:szCs w:val="24"/>
        </w:rPr>
      </w:pPr>
      <w:r w:rsidRPr="0099042E">
        <w:rPr>
          <w:rFonts w:ascii="Arial" w:eastAsia="Times New Roman" w:hAnsi="Arial" w:cs="Arial"/>
          <w:b/>
          <w:bCs/>
          <w:color w:val="0B5394"/>
        </w:rPr>
        <w:t>Global Safety and Security Responsibilities:</w:t>
      </w:r>
    </w:p>
    <w:p w14:paraId="15173F97" w14:textId="77777777" w:rsidR="0099042E" w:rsidRPr="0099042E" w:rsidRDefault="0099042E" w:rsidP="00E243BA">
      <w:pPr>
        <w:numPr>
          <w:ilvl w:val="0"/>
          <w:numId w:val="6"/>
        </w:numPr>
        <w:spacing w:after="0" w:line="240" w:lineRule="auto"/>
        <w:jc w:val="both"/>
        <w:textAlignment w:val="baseline"/>
        <w:rPr>
          <w:rFonts w:ascii="Arial" w:eastAsia="Times New Roman" w:hAnsi="Arial" w:cs="Arial"/>
          <w:color w:val="2F5496"/>
        </w:rPr>
      </w:pPr>
      <w:r w:rsidRPr="0099042E">
        <w:rPr>
          <w:rFonts w:ascii="Arial" w:eastAsia="Times New Roman" w:hAnsi="Arial" w:cs="Arial"/>
          <w:color w:val="2F5496"/>
        </w:rPr>
        <w:t>Developing and maintaining organization-wide resources and initiatives</w:t>
      </w:r>
    </w:p>
    <w:p w14:paraId="37EF3C0D" w14:textId="77777777" w:rsidR="0099042E" w:rsidRPr="0099042E" w:rsidRDefault="0099042E" w:rsidP="00E243BA">
      <w:pPr>
        <w:numPr>
          <w:ilvl w:val="0"/>
          <w:numId w:val="6"/>
        </w:numPr>
        <w:spacing w:after="0" w:line="240" w:lineRule="auto"/>
        <w:jc w:val="both"/>
        <w:textAlignment w:val="baseline"/>
        <w:rPr>
          <w:rFonts w:ascii="Arial" w:eastAsia="Times New Roman" w:hAnsi="Arial" w:cs="Arial"/>
          <w:color w:val="2F5496"/>
        </w:rPr>
      </w:pPr>
      <w:r w:rsidRPr="0099042E">
        <w:rPr>
          <w:rFonts w:ascii="Arial" w:eastAsia="Times New Roman" w:hAnsi="Arial" w:cs="Arial"/>
          <w:color w:val="2F5496"/>
        </w:rPr>
        <w:t xml:space="preserve"> Maintaining organizational relationships with insurance and service providers</w:t>
      </w:r>
    </w:p>
    <w:p w14:paraId="6FDFA167" w14:textId="77777777" w:rsidR="0099042E" w:rsidRPr="0099042E" w:rsidRDefault="0099042E" w:rsidP="00E243BA">
      <w:pPr>
        <w:numPr>
          <w:ilvl w:val="0"/>
          <w:numId w:val="6"/>
        </w:numPr>
        <w:spacing w:after="0" w:line="240" w:lineRule="auto"/>
        <w:jc w:val="both"/>
        <w:textAlignment w:val="baseline"/>
        <w:rPr>
          <w:rFonts w:ascii="Arial" w:eastAsia="Times New Roman" w:hAnsi="Arial" w:cs="Arial"/>
          <w:color w:val="2F5496"/>
        </w:rPr>
      </w:pPr>
      <w:r w:rsidRPr="0099042E">
        <w:rPr>
          <w:rFonts w:ascii="Arial" w:eastAsia="Times New Roman" w:hAnsi="Arial" w:cs="Arial"/>
          <w:color w:val="2F5496"/>
        </w:rPr>
        <w:t>Establishing organizational goals, procedures and best practices for safety and security</w:t>
      </w:r>
    </w:p>
    <w:p w14:paraId="713FCEB9" w14:textId="77777777" w:rsidR="0099042E" w:rsidRPr="0099042E" w:rsidRDefault="0099042E" w:rsidP="00E243BA">
      <w:pPr>
        <w:numPr>
          <w:ilvl w:val="0"/>
          <w:numId w:val="6"/>
        </w:numPr>
        <w:spacing w:after="0" w:line="240" w:lineRule="auto"/>
        <w:jc w:val="both"/>
        <w:textAlignment w:val="baseline"/>
        <w:rPr>
          <w:rFonts w:ascii="Arial" w:eastAsia="Times New Roman" w:hAnsi="Arial" w:cs="Arial"/>
          <w:color w:val="2F5496"/>
        </w:rPr>
      </w:pPr>
      <w:r w:rsidRPr="0099042E">
        <w:rPr>
          <w:rFonts w:ascii="Arial" w:eastAsia="Times New Roman" w:hAnsi="Arial" w:cs="Arial"/>
          <w:color w:val="2F5496"/>
        </w:rPr>
        <w:t>Partnering with countries to monitor risk environments, develop site-specific protocols and respond to incidents</w:t>
      </w:r>
    </w:p>
    <w:p w14:paraId="37EA7509" w14:textId="77777777" w:rsidR="0099042E" w:rsidRPr="0099042E" w:rsidRDefault="0099042E" w:rsidP="00E243BA">
      <w:pPr>
        <w:numPr>
          <w:ilvl w:val="0"/>
          <w:numId w:val="6"/>
        </w:numPr>
        <w:spacing w:after="0" w:line="240" w:lineRule="auto"/>
        <w:jc w:val="both"/>
        <w:textAlignment w:val="baseline"/>
        <w:rPr>
          <w:rFonts w:ascii="Arial" w:eastAsia="Times New Roman" w:hAnsi="Arial" w:cs="Arial"/>
          <w:color w:val="2F5496"/>
        </w:rPr>
      </w:pPr>
      <w:r w:rsidRPr="0099042E">
        <w:rPr>
          <w:rFonts w:ascii="Arial" w:eastAsia="Times New Roman" w:hAnsi="Arial" w:cs="Arial"/>
          <w:color w:val="2F5496"/>
        </w:rPr>
        <w:t xml:space="preserve">Coordinating across key stakeholders to ensure consistency and continuity </w:t>
      </w:r>
    </w:p>
    <w:p w14:paraId="3898AE6A" w14:textId="77777777" w:rsidR="0099042E" w:rsidRPr="0099042E" w:rsidRDefault="0099042E" w:rsidP="00E243BA">
      <w:pPr>
        <w:spacing w:after="0" w:line="240" w:lineRule="auto"/>
        <w:jc w:val="both"/>
        <w:rPr>
          <w:rFonts w:ascii="Times New Roman" w:eastAsia="Times New Roman" w:hAnsi="Times New Roman" w:cs="Times New Roman"/>
          <w:sz w:val="24"/>
          <w:szCs w:val="24"/>
        </w:rPr>
      </w:pPr>
    </w:p>
    <w:p w14:paraId="5467F1AC" w14:textId="77777777" w:rsidR="0099042E" w:rsidRPr="0099042E" w:rsidRDefault="0099042E" w:rsidP="00E243BA">
      <w:pPr>
        <w:spacing w:after="0" w:line="240" w:lineRule="auto"/>
        <w:jc w:val="both"/>
        <w:rPr>
          <w:rFonts w:ascii="Times New Roman" w:eastAsia="Times New Roman" w:hAnsi="Times New Roman" w:cs="Times New Roman"/>
          <w:sz w:val="24"/>
          <w:szCs w:val="24"/>
        </w:rPr>
      </w:pPr>
      <w:r w:rsidRPr="0099042E">
        <w:rPr>
          <w:rFonts w:ascii="Arial" w:eastAsia="Times New Roman" w:hAnsi="Arial" w:cs="Arial"/>
          <w:b/>
          <w:bCs/>
          <w:color w:val="0B5394"/>
        </w:rPr>
        <w:t>PIH Leadership Responsibilities:</w:t>
      </w:r>
    </w:p>
    <w:p w14:paraId="32AF332B" w14:textId="77777777" w:rsidR="0099042E" w:rsidRPr="0099042E" w:rsidRDefault="0099042E" w:rsidP="00E243BA">
      <w:pPr>
        <w:numPr>
          <w:ilvl w:val="0"/>
          <w:numId w:val="7"/>
        </w:numPr>
        <w:spacing w:after="0" w:line="240" w:lineRule="auto"/>
        <w:jc w:val="both"/>
        <w:textAlignment w:val="baseline"/>
        <w:rPr>
          <w:rFonts w:ascii="Arial" w:eastAsia="Times New Roman" w:hAnsi="Arial" w:cs="Arial"/>
          <w:color w:val="2F5496"/>
        </w:rPr>
      </w:pPr>
      <w:r w:rsidRPr="0099042E">
        <w:rPr>
          <w:rFonts w:ascii="Arial" w:eastAsia="Times New Roman" w:hAnsi="Arial" w:cs="Arial"/>
          <w:color w:val="2F5496"/>
        </w:rPr>
        <w:t>Fostering an organizational environment that emphasizes the importance of safety and security</w:t>
      </w:r>
    </w:p>
    <w:p w14:paraId="064AD0BE" w14:textId="77777777" w:rsidR="0099042E" w:rsidRPr="0099042E" w:rsidRDefault="0099042E" w:rsidP="00E243BA">
      <w:pPr>
        <w:numPr>
          <w:ilvl w:val="0"/>
          <w:numId w:val="7"/>
        </w:numPr>
        <w:spacing w:after="0" w:line="240" w:lineRule="auto"/>
        <w:jc w:val="both"/>
        <w:textAlignment w:val="baseline"/>
        <w:rPr>
          <w:rFonts w:ascii="Arial" w:eastAsia="Times New Roman" w:hAnsi="Arial" w:cs="Arial"/>
          <w:color w:val="2F5496"/>
        </w:rPr>
      </w:pPr>
      <w:r w:rsidRPr="0099042E">
        <w:rPr>
          <w:rFonts w:ascii="Arial" w:eastAsia="Times New Roman" w:hAnsi="Arial" w:cs="Arial"/>
          <w:color w:val="2F5496"/>
        </w:rPr>
        <w:t>Participating in trainings that render them prepared to respond to incidents of all calibers</w:t>
      </w:r>
    </w:p>
    <w:p w14:paraId="7F36AD83" w14:textId="77777777" w:rsidR="0099042E" w:rsidRPr="0099042E" w:rsidRDefault="0099042E" w:rsidP="00E243BA">
      <w:pPr>
        <w:numPr>
          <w:ilvl w:val="0"/>
          <w:numId w:val="7"/>
        </w:numPr>
        <w:spacing w:after="0" w:line="240" w:lineRule="auto"/>
        <w:jc w:val="both"/>
        <w:textAlignment w:val="baseline"/>
        <w:rPr>
          <w:rFonts w:ascii="Arial" w:eastAsia="Times New Roman" w:hAnsi="Arial" w:cs="Arial"/>
          <w:color w:val="2F5496"/>
        </w:rPr>
      </w:pPr>
      <w:r w:rsidRPr="0099042E">
        <w:rPr>
          <w:rFonts w:ascii="Arial" w:eastAsia="Times New Roman" w:hAnsi="Arial" w:cs="Arial"/>
          <w:color w:val="2F5496"/>
        </w:rPr>
        <w:t>Factoring safety and security into budgetary decisions and ensuring sufficient resources are available for safety and security initiatives, resources and incident response</w:t>
      </w:r>
      <w:r w:rsidRPr="0099042E">
        <w:rPr>
          <w:rFonts w:ascii="Arial" w:eastAsia="Times New Roman" w:hAnsi="Arial" w:cs="Arial"/>
          <w:b/>
          <w:bCs/>
          <w:color w:val="2F5496"/>
        </w:rPr>
        <w:t>.</w:t>
      </w:r>
    </w:p>
    <w:p w14:paraId="6FAB6609" w14:textId="77777777" w:rsidR="0099042E" w:rsidRPr="0099042E" w:rsidRDefault="0099042E" w:rsidP="00E243BA">
      <w:pPr>
        <w:spacing w:after="0" w:line="240" w:lineRule="auto"/>
        <w:jc w:val="both"/>
        <w:rPr>
          <w:rFonts w:ascii="Times New Roman" w:eastAsia="Times New Roman" w:hAnsi="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99042E" w:rsidRPr="0099042E" w14:paraId="5F6A015D" w14:textId="77777777" w:rsidTr="0099042E">
        <w:tc>
          <w:tcPr>
            <w:tcW w:w="0" w:type="auto"/>
            <w:tcBorders>
              <w:top w:val="single" w:sz="8" w:space="0" w:color="000000"/>
              <w:left w:val="single" w:sz="8" w:space="0" w:color="000000"/>
              <w:bottom w:val="single" w:sz="8" w:space="0" w:color="000000"/>
              <w:right w:val="single" w:sz="8" w:space="0" w:color="000000"/>
            </w:tcBorders>
            <w:shd w:val="clear" w:color="auto" w:fill="FF9900"/>
            <w:tcMar>
              <w:top w:w="100" w:type="dxa"/>
              <w:left w:w="100" w:type="dxa"/>
              <w:bottom w:w="100" w:type="dxa"/>
              <w:right w:w="100" w:type="dxa"/>
            </w:tcMar>
            <w:hideMark/>
          </w:tcPr>
          <w:p w14:paraId="1D765365" w14:textId="77777777" w:rsidR="0099042E" w:rsidRPr="0099042E" w:rsidRDefault="0099042E" w:rsidP="00E243BA">
            <w:pPr>
              <w:spacing w:after="0" w:line="240" w:lineRule="auto"/>
              <w:jc w:val="both"/>
              <w:rPr>
                <w:rFonts w:ascii="Times New Roman" w:eastAsia="Times New Roman" w:hAnsi="Times New Roman" w:cs="Times New Roman"/>
                <w:sz w:val="24"/>
                <w:szCs w:val="24"/>
              </w:rPr>
            </w:pPr>
            <w:r w:rsidRPr="0099042E">
              <w:rPr>
                <w:rFonts w:ascii="Arial" w:eastAsia="Times New Roman" w:hAnsi="Arial" w:cs="Arial"/>
                <w:b/>
                <w:bCs/>
                <w:color w:val="FFFFFF"/>
              </w:rPr>
              <w:t>LGBT Guidance</w:t>
            </w:r>
          </w:p>
        </w:tc>
      </w:tr>
    </w:tbl>
    <w:p w14:paraId="00C3250E" w14:textId="77777777" w:rsidR="0099042E" w:rsidRPr="0099042E" w:rsidRDefault="0099042E" w:rsidP="00E243BA">
      <w:pPr>
        <w:spacing w:after="0" w:line="240" w:lineRule="auto"/>
        <w:jc w:val="both"/>
        <w:rPr>
          <w:rFonts w:ascii="Times New Roman" w:eastAsia="Times New Roman" w:hAnsi="Times New Roman" w:cs="Times New Roman"/>
          <w:sz w:val="24"/>
          <w:szCs w:val="24"/>
        </w:rPr>
      </w:pPr>
    </w:p>
    <w:p w14:paraId="44574925" w14:textId="4C5352A8" w:rsidR="00B70B99" w:rsidRDefault="0099042E" w:rsidP="00E243BA">
      <w:pPr>
        <w:spacing w:after="120" w:line="240" w:lineRule="auto"/>
        <w:jc w:val="both"/>
        <w:rPr>
          <w:rFonts w:ascii="Arial" w:eastAsia="Times New Roman" w:hAnsi="Arial" w:cs="Arial"/>
          <w:bCs/>
          <w:color w:val="0B5394"/>
        </w:rPr>
      </w:pPr>
      <w:r w:rsidRPr="0099042E">
        <w:rPr>
          <w:rFonts w:ascii="Arial" w:eastAsia="Times New Roman" w:hAnsi="Arial" w:cs="Arial"/>
          <w:b/>
          <w:bCs/>
          <w:color w:val="0B5394"/>
        </w:rPr>
        <w:t>US Dept. of State Guidance:</w:t>
      </w:r>
      <w:r w:rsidR="00B70B99" w:rsidRPr="00B70B99">
        <w:t xml:space="preserve"> </w:t>
      </w:r>
      <w:r w:rsidR="00B70B99" w:rsidRPr="00B70B99">
        <w:rPr>
          <w:rFonts w:ascii="Arial" w:eastAsia="Times New Roman" w:hAnsi="Arial" w:cs="Arial"/>
          <w:bCs/>
          <w:color w:val="0B5394"/>
        </w:rPr>
        <w:t>No laws criminalize sexual orientation or consensual same-sex conduct between</w:t>
      </w:r>
      <w:r w:rsidR="00B70B99">
        <w:rPr>
          <w:rFonts w:ascii="Arial" w:eastAsia="Times New Roman" w:hAnsi="Arial" w:cs="Arial"/>
          <w:bCs/>
          <w:color w:val="0B5394"/>
        </w:rPr>
        <w:t xml:space="preserve"> </w:t>
      </w:r>
      <w:r w:rsidR="00B70B99" w:rsidRPr="00B70B99">
        <w:rPr>
          <w:rFonts w:ascii="Arial" w:eastAsia="Times New Roman" w:hAnsi="Arial" w:cs="Arial"/>
          <w:bCs/>
          <w:color w:val="0B5394"/>
        </w:rPr>
        <w:t>adults, nor were there any reports of police of</w:t>
      </w:r>
      <w:r w:rsidR="00B70B99">
        <w:rPr>
          <w:rFonts w:ascii="Arial" w:eastAsia="Times New Roman" w:hAnsi="Arial" w:cs="Arial"/>
          <w:bCs/>
          <w:color w:val="0B5394"/>
        </w:rPr>
        <w:t xml:space="preserve">ficers actively perpetrating or </w:t>
      </w:r>
      <w:r w:rsidR="00B70B99" w:rsidRPr="00B70B99">
        <w:rPr>
          <w:rFonts w:ascii="Arial" w:eastAsia="Times New Roman" w:hAnsi="Arial" w:cs="Arial"/>
          <w:bCs/>
          <w:color w:val="0B5394"/>
        </w:rPr>
        <w:t xml:space="preserve">condoning violence against members of the lesbian, </w:t>
      </w:r>
      <w:r w:rsidR="00B70B99">
        <w:rPr>
          <w:rFonts w:ascii="Arial" w:eastAsia="Times New Roman" w:hAnsi="Arial" w:cs="Arial"/>
          <w:bCs/>
          <w:color w:val="0B5394"/>
        </w:rPr>
        <w:t>gay, bisexual, transgender, and intersex (LGBTI) community</w:t>
      </w:r>
      <w:r w:rsidR="006A6A14">
        <w:rPr>
          <w:rFonts w:ascii="Arial" w:eastAsia="Times New Roman" w:hAnsi="Arial" w:cs="Arial"/>
          <w:bCs/>
          <w:color w:val="0B5394"/>
        </w:rPr>
        <w:t xml:space="preserve"> in 2017</w:t>
      </w:r>
      <w:r w:rsidR="00B70B99">
        <w:rPr>
          <w:rFonts w:ascii="Arial" w:eastAsia="Times New Roman" w:hAnsi="Arial" w:cs="Arial"/>
          <w:bCs/>
          <w:color w:val="0B5394"/>
        </w:rPr>
        <w:t xml:space="preserve">. </w:t>
      </w:r>
    </w:p>
    <w:p w14:paraId="3BC18E56" w14:textId="0A798FE4" w:rsidR="00B70B99" w:rsidRDefault="006A6A14" w:rsidP="00E243BA">
      <w:pPr>
        <w:spacing w:after="120" w:line="240" w:lineRule="auto"/>
        <w:jc w:val="both"/>
        <w:rPr>
          <w:rFonts w:ascii="Arial" w:eastAsia="Times New Roman" w:hAnsi="Arial" w:cs="Arial"/>
          <w:bCs/>
          <w:color w:val="0B5394"/>
        </w:rPr>
      </w:pPr>
      <w:r>
        <w:rPr>
          <w:rFonts w:ascii="Arial" w:eastAsia="Times New Roman" w:hAnsi="Arial" w:cs="Arial"/>
          <w:bCs/>
          <w:color w:val="0B5394"/>
        </w:rPr>
        <w:t>While no laws criminalize</w:t>
      </w:r>
      <w:r w:rsidR="00B70B99" w:rsidRPr="00B70B99">
        <w:rPr>
          <w:rFonts w:ascii="Arial" w:eastAsia="Times New Roman" w:hAnsi="Arial" w:cs="Arial"/>
          <w:bCs/>
          <w:color w:val="0B5394"/>
        </w:rPr>
        <w:t xml:space="preserve"> the changing of one’s</w:t>
      </w:r>
      <w:r w:rsidR="00B70B99">
        <w:rPr>
          <w:rFonts w:ascii="Arial" w:eastAsia="Times New Roman" w:hAnsi="Arial" w:cs="Arial"/>
          <w:bCs/>
          <w:color w:val="0B5394"/>
        </w:rPr>
        <w:t xml:space="preserve"> gender or sex, local attitudes </w:t>
      </w:r>
      <w:r w:rsidR="00B70B99" w:rsidRPr="00B70B99">
        <w:rPr>
          <w:rFonts w:ascii="Arial" w:eastAsia="Times New Roman" w:hAnsi="Arial" w:cs="Arial"/>
          <w:bCs/>
          <w:color w:val="0B5394"/>
        </w:rPr>
        <w:t xml:space="preserve">remained hostile to outward LGBTI identification </w:t>
      </w:r>
      <w:r w:rsidR="00B70B99">
        <w:rPr>
          <w:rFonts w:ascii="Arial" w:eastAsia="Times New Roman" w:hAnsi="Arial" w:cs="Arial"/>
          <w:bCs/>
          <w:color w:val="0B5394"/>
        </w:rPr>
        <w:t xml:space="preserve">and expression, particularly in </w:t>
      </w:r>
      <w:r w:rsidR="00B70B99" w:rsidRPr="00B70B99">
        <w:rPr>
          <w:rFonts w:ascii="Arial" w:eastAsia="Times New Roman" w:hAnsi="Arial" w:cs="Arial"/>
          <w:bCs/>
          <w:color w:val="0B5394"/>
        </w:rPr>
        <w:t>Port-au-Prince. Religious and other conservative organization</w:t>
      </w:r>
      <w:r w:rsidR="00B70B99">
        <w:rPr>
          <w:rFonts w:ascii="Arial" w:eastAsia="Times New Roman" w:hAnsi="Arial" w:cs="Arial"/>
          <w:bCs/>
          <w:color w:val="0B5394"/>
        </w:rPr>
        <w:t xml:space="preserve">s actively opposed </w:t>
      </w:r>
      <w:r w:rsidR="00B70B99" w:rsidRPr="00B70B99">
        <w:rPr>
          <w:rFonts w:ascii="Arial" w:eastAsia="Times New Roman" w:hAnsi="Arial" w:cs="Arial"/>
          <w:bCs/>
          <w:color w:val="0B5394"/>
        </w:rPr>
        <w:t>the social integration of LGBTI persons and disc</w:t>
      </w:r>
      <w:r w:rsidR="00B70B99">
        <w:rPr>
          <w:rFonts w:ascii="Arial" w:eastAsia="Times New Roman" w:hAnsi="Arial" w:cs="Arial"/>
          <w:bCs/>
          <w:color w:val="0B5394"/>
        </w:rPr>
        <w:t xml:space="preserve">ussion of their human and civil </w:t>
      </w:r>
      <w:r w:rsidR="00B70B99" w:rsidRPr="00B70B99">
        <w:rPr>
          <w:rFonts w:ascii="Arial" w:eastAsia="Times New Roman" w:hAnsi="Arial" w:cs="Arial"/>
          <w:bCs/>
          <w:color w:val="0B5394"/>
        </w:rPr>
        <w:t>rights. Leading presidential candidates publicl</w:t>
      </w:r>
      <w:r>
        <w:rPr>
          <w:rFonts w:ascii="Arial" w:eastAsia="Times New Roman" w:hAnsi="Arial" w:cs="Arial"/>
          <w:bCs/>
          <w:color w:val="0B5394"/>
        </w:rPr>
        <w:t>y note</w:t>
      </w:r>
      <w:r w:rsidR="00B70B99">
        <w:rPr>
          <w:rFonts w:ascii="Arial" w:eastAsia="Times New Roman" w:hAnsi="Arial" w:cs="Arial"/>
          <w:bCs/>
          <w:color w:val="0B5394"/>
        </w:rPr>
        <w:t xml:space="preserve"> that they would not and </w:t>
      </w:r>
      <w:r w:rsidR="00B70B99" w:rsidRPr="00B70B99">
        <w:rPr>
          <w:rFonts w:ascii="Arial" w:eastAsia="Times New Roman" w:hAnsi="Arial" w:cs="Arial"/>
          <w:bCs/>
          <w:color w:val="0B5394"/>
        </w:rPr>
        <w:t>should not consider any type of LGBTI rights legislation, particularly one cal</w:t>
      </w:r>
      <w:r w:rsidR="00B70B99">
        <w:rPr>
          <w:rFonts w:ascii="Arial" w:eastAsia="Times New Roman" w:hAnsi="Arial" w:cs="Arial"/>
          <w:bCs/>
          <w:color w:val="0B5394"/>
        </w:rPr>
        <w:t xml:space="preserve">ling for marriage equality. </w:t>
      </w:r>
    </w:p>
    <w:p w14:paraId="64865C4C" w14:textId="76AE2AF5" w:rsidR="00B70B99" w:rsidRDefault="00B70B99" w:rsidP="00E243BA">
      <w:pPr>
        <w:spacing w:after="120" w:line="240" w:lineRule="auto"/>
        <w:jc w:val="both"/>
        <w:rPr>
          <w:rFonts w:ascii="Arial" w:eastAsia="Times New Roman" w:hAnsi="Arial" w:cs="Arial"/>
          <w:bCs/>
          <w:color w:val="0B5394"/>
        </w:rPr>
      </w:pPr>
      <w:r w:rsidRPr="00B70B99">
        <w:rPr>
          <w:rFonts w:ascii="Arial" w:eastAsia="Times New Roman" w:hAnsi="Arial" w:cs="Arial"/>
          <w:bCs/>
          <w:color w:val="0B5394"/>
        </w:rPr>
        <w:t>No antidiscrimination laws protect LGB</w:t>
      </w:r>
      <w:r>
        <w:rPr>
          <w:rFonts w:ascii="Arial" w:eastAsia="Times New Roman" w:hAnsi="Arial" w:cs="Arial"/>
          <w:bCs/>
          <w:color w:val="0B5394"/>
        </w:rPr>
        <w:t xml:space="preserve">TI persons and minority groups. </w:t>
      </w:r>
      <w:r w:rsidRPr="00B70B99">
        <w:rPr>
          <w:rFonts w:ascii="Arial" w:eastAsia="Times New Roman" w:hAnsi="Arial" w:cs="Arial"/>
          <w:bCs/>
          <w:color w:val="0B5394"/>
        </w:rPr>
        <w:t>Additionally, traditional mistrust of law enforcement</w:t>
      </w:r>
      <w:r>
        <w:rPr>
          <w:rFonts w:ascii="Arial" w:eastAsia="Times New Roman" w:hAnsi="Arial" w:cs="Arial"/>
          <w:bCs/>
          <w:color w:val="0B5394"/>
        </w:rPr>
        <w:t xml:space="preserve"> and judiciary officials, along </w:t>
      </w:r>
      <w:r w:rsidRPr="00B70B99">
        <w:rPr>
          <w:rFonts w:ascii="Arial" w:eastAsia="Times New Roman" w:hAnsi="Arial" w:cs="Arial"/>
          <w:bCs/>
          <w:color w:val="0B5394"/>
        </w:rPr>
        <w:t>with a historically low rate of successful prosecution of SGBV and relate</w:t>
      </w:r>
      <w:r w:rsidR="006A6A14">
        <w:rPr>
          <w:rFonts w:ascii="Arial" w:eastAsia="Times New Roman" w:hAnsi="Arial" w:cs="Arial"/>
          <w:bCs/>
          <w:color w:val="0B5394"/>
        </w:rPr>
        <w:t>d crimes, hinder</w:t>
      </w:r>
      <w:r>
        <w:rPr>
          <w:rFonts w:ascii="Arial" w:eastAsia="Times New Roman" w:hAnsi="Arial" w:cs="Arial"/>
          <w:bCs/>
          <w:color w:val="0B5394"/>
        </w:rPr>
        <w:t xml:space="preserve"> LGBTI </w:t>
      </w:r>
      <w:r w:rsidRPr="00B70B99">
        <w:rPr>
          <w:rFonts w:ascii="Arial" w:eastAsia="Times New Roman" w:hAnsi="Arial" w:cs="Arial"/>
          <w:bCs/>
          <w:color w:val="0B5394"/>
        </w:rPr>
        <w:t>advocates and comm</w:t>
      </w:r>
      <w:r>
        <w:rPr>
          <w:rFonts w:ascii="Arial" w:eastAsia="Times New Roman" w:hAnsi="Arial" w:cs="Arial"/>
          <w:bCs/>
          <w:color w:val="0B5394"/>
        </w:rPr>
        <w:t xml:space="preserve">unity members from successfully </w:t>
      </w:r>
      <w:r w:rsidRPr="00B70B99">
        <w:rPr>
          <w:rFonts w:ascii="Arial" w:eastAsia="Times New Roman" w:hAnsi="Arial" w:cs="Arial"/>
          <w:bCs/>
          <w:color w:val="0B5394"/>
        </w:rPr>
        <w:t>cooperating to reduce violence and discrimination ex</w:t>
      </w:r>
      <w:r>
        <w:rPr>
          <w:rFonts w:ascii="Arial" w:eastAsia="Times New Roman" w:hAnsi="Arial" w:cs="Arial"/>
          <w:bCs/>
          <w:color w:val="0B5394"/>
        </w:rPr>
        <w:t xml:space="preserve">perienced by the group. </w:t>
      </w:r>
      <w:r w:rsidRPr="00B70B99">
        <w:rPr>
          <w:rFonts w:ascii="Arial" w:eastAsia="Times New Roman" w:hAnsi="Arial" w:cs="Arial"/>
          <w:bCs/>
          <w:color w:val="0B5394"/>
        </w:rPr>
        <w:t>Some</w:t>
      </w:r>
      <w:r w:rsidR="006A6A14">
        <w:rPr>
          <w:rFonts w:ascii="Arial" w:eastAsia="Times New Roman" w:hAnsi="Arial" w:cs="Arial"/>
          <w:bCs/>
          <w:color w:val="0B5394"/>
        </w:rPr>
        <w:t xml:space="preserve"> civil society advocates claim</w:t>
      </w:r>
      <w:r w:rsidRPr="00B70B99">
        <w:rPr>
          <w:rFonts w:ascii="Arial" w:eastAsia="Times New Roman" w:hAnsi="Arial" w:cs="Arial"/>
          <w:bCs/>
          <w:color w:val="0B5394"/>
        </w:rPr>
        <w:t xml:space="preserve"> that in the g</w:t>
      </w:r>
      <w:r>
        <w:rPr>
          <w:rFonts w:ascii="Arial" w:eastAsia="Times New Roman" w:hAnsi="Arial" w:cs="Arial"/>
          <w:bCs/>
          <w:color w:val="0B5394"/>
        </w:rPr>
        <w:t xml:space="preserve">reater Port-au-Prince area, HNP </w:t>
      </w:r>
      <w:r w:rsidRPr="00B70B99">
        <w:rPr>
          <w:rFonts w:ascii="Arial" w:eastAsia="Times New Roman" w:hAnsi="Arial" w:cs="Arial"/>
          <w:bCs/>
          <w:color w:val="0B5394"/>
        </w:rPr>
        <w:t xml:space="preserve">authorities </w:t>
      </w:r>
      <w:r w:rsidR="006A6A14">
        <w:rPr>
          <w:rFonts w:ascii="Arial" w:eastAsia="Times New Roman" w:hAnsi="Arial" w:cs="Arial"/>
          <w:bCs/>
          <w:color w:val="0B5394"/>
        </w:rPr>
        <w:t>are</w:t>
      </w:r>
      <w:r w:rsidRPr="00B70B99">
        <w:rPr>
          <w:rFonts w:ascii="Arial" w:eastAsia="Times New Roman" w:hAnsi="Arial" w:cs="Arial"/>
          <w:bCs/>
          <w:color w:val="0B5394"/>
        </w:rPr>
        <w:t xml:space="preserve"> inconsistent in their willing</w:t>
      </w:r>
      <w:r>
        <w:rPr>
          <w:rFonts w:ascii="Arial" w:eastAsia="Times New Roman" w:hAnsi="Arial" w:cs="Arial"/>
          <w:bCs/>
          <w:color w:val="0B5394"/>
        </w:rPr>
        <w:t xml:space="preserve">ness to document or investigate LGBTI persons’ claims of abuse. </w:t>
      </w:r>
    </w:p>
    <w:p w14:paraId="682B50CB" w14:textId="0F407DFA" w:rsidR="0099042E" w:rsidRPr="006A6A14" w:rsidRDefault="00B70B99" w:rsidP="006A6A14">
      <w:pPr>
        <w:spacing w:after="120" w:line="240" w:lineRule="auto"/>
        <w:jc w:val="both"/>
        <w:rPr>
          <w:rFonts w:ascii="Arial" w:eastAsia="Times New Roman" w:hAnsi="Arial" w:cs="Arial"/>
          <w:bCs/>
          <w:color w:val="0B5394"/>
        </w:rPr>
      </w:pPr>
      <w:r w:rsidRPr="00B70B99">
        <w:rPr>
          <w:rFonts w:ascii="Arial" w:eastAsia="Times New Roman" w:hAnsi="Arial" w:cs="Arial"/>
          <w:bCs/>
          <w:color w:val="0B5394"/>
        </w:rPr>
        <w:t>LGBTI advocac</w:t>
      </w:r>
      <w:r w:rsidR="006A6A14">
        <w:rPr>
          <w:rFonts w:ascii="Arial" w:eastAsia="Times New Roman" w:hAnsi="Arial" w:cs="Arial"/>
          <w:bCs/>
          <w:color w:val="0B5394"/>
        </w:rPr>
        <w:t>y groups in the capital report</w:t>
      </w:r>
      <w:r w:rsidRPr="00B70B99">
        <w:rPr>
          <w:rFonts w:ascii="Arial" w:eastAsia="Times New Roman" w:hAnsi="Arial" w:cs="Arial"/>
          <w:bCs/>
          <w:color w:val="0B5394"/>
        </w:rPr>
        <w:t xml:space="preserve"> a </w:t>
      </w:r>
      <w:r>
        <w:rPr>
          <w:rFonts w:ascii="Arial" w:eastAsia="Times New Roman" w:hAnsi="Arial" w:cs="Arial"/>
          <w:bCs/>
          <w:color w:val="0B5394"/>
        </w:rPr>
        <w:t xml:space="preserve">greater sense of insecurity and </w:t>
      </w:r>
      <w:r w:rsidRPr="00B70B99">
        <w:rPr>
          <w:rFonts w:ascii="Arial" w:eastAsia="Times New Roman" w:hAnsi="Arial" w:cs="Arial"/>
          <w:bCs/>
          <w:color w:val="0B5394"/>
        </w:rPr>
        <w:t>less trust of government authorities than group</w:t>
      </w:r>
      <w:r>
        <w:rPr>
          <w:rFonts w:ascii="Arial" w:eastAsia="Times New Roman" w:hAnsi="Arial" w:cs="Arial"/>
          <w:bCs/>
          <w:color w:val="0B5394"/>
        </w:rPr>
        <w:t xml:space="preserve">s in rural areas. Several local </w:t>
      </w:r>
      <w:r w:rsidRPr="00B70B99">
        <w:rPr>
          <w:rFonts w:ascii="Arial" w:eastAsia="Times New Roman" w:hAnsi="Arial" w:cs="Arial"/>
          <w:bCs/>
          <w:color w:val="0B5394"/>
        </w:rPr>
        <w:t>NGOs and inte</w:t>
      </w:r>
      <w:r w:rsidR="006A6A14">
        <w:rPr>
          <w:rFonts w:ascii="Arial" w:eastAsia="Times New Roman" w:hAnsi="Arial" w:cs="Arial"/>
          <w:bCs/>
          <w:color w:val="0B5394"/>
        </w:rPr>
        <w:t>rnational organizations provide</w:t>
      </w:r>
      <w:r w:rsidRPr="00B70B99">
        <w:rPr>
          <w:rFonts w:ascii="Arial" w:eastAsia="Times New Roman" w:hAnsi="Arial" w:cs="Arial"/>
          <w:bCs/>
          <w:color w:val="0B5394"/>
        </w:rPr>
        <w:t xml:space="preserve"> </w:t>
      </w:r>
      <w:r>
        <w:rPr>
          <w:rFonts w:ascii="Arial" w:eastAsia="Times New Roman" w:hAnsi="Arial" w:cs="Arial"/>
          <w:bCs/>
          <w:color w:val="0B5394"/>
        </w:rPr>
        <w:t xml:space="preserve">direct support to LGBTI persons </w:t>
      </w:r>
      <w:r w:rsidR="006A6A14">
        <w:rPr>
          <w:rFonts w:ascii="Arial" w:eastAsia="Times New Roman" w:hAnsi="Arial" w:cs="Arial"/>
          <w:bCs/>
          <w:color w:val="0B5394"/>
        </w:rPr>
        <w:t>who allege</w:t>
      </w:r>
      <w:r w:rsidRPr="00B70B99">
        <w:rPr>
          <w:rFonts w:ascii="Arial" w:eastAsia="Times New Roman" w:hAnsi="Arial" w:cs="Arial"/>
          <w:bCs/>
          <w:color w:val="0B5394"/>
        </w:rPr>
        <w:t xml:space="preserve"> discrimination due to their sexual orientat</w:t>
      </w:r>
      <w:r>
        <w:rPr>
          <w:rFonts w:ascii="Arial" w:eastAsia="Times New Roman" w:hAnsi="Arial" w:cs="Arial"/>
          <w:bCs/>
          <w:color w:val="0B5394"/>
        </w:rPr>
        <w:t xml:space="preserve">ion or gender identity or </w:t>
      </w:r>
      <w:r w:rsidRPr="00B70B99">
        <w:rPr>
          <w:rFonts w:ascii="Arial" w:eastAsia="Times New Roman" w:hAnsi="Arial" w:cs="Arial"/>
          <w:bCs/>
          <w:color w:val="0B5394"/>
        </w:rPr>
        <w:t>being victims of SGBV.</w:t>
      </w:r>
    </w:p>
    <w:p w14:paraId="60C773EE" w14:textId="69BAD661" w:rsidR="0099042E" w:rsidRPr="0099042E" w:rsidRDefault="0099042E" w:rsidP="00E243BA">
      <w:pPr>
        <w:spacing w:after="0" w:line="240" w:lineRule="auto"/>
        <w:jc w:val="both"/>
        <w:rPr>
          <w:rFonts w:ascii="Times New Roman" w:eastAsia="Times New Roman" w:hAnsi="Times New Roman" w:cs="Times New Roman"/>
          <w:sz w:val="24"/>
          <w:szCs w:val="24"/>
        </w:rPr>
      </w:pPr>
      <w:r w:rsidRPr="0099042E">
        <w:rPr>
          <w:rFonts w:ascii="Arial" w:eastAsia="Times New Roman" w:hAnsi="Arial" w:cs="Arial"/>
          <w:b/>
          <w:bCs/>
          <w:color w:val="0B5394"/>
        </w:rPr>
        <w:t>Context for Site:</w:t>
      </w:r>
      <w:r w:rsidR="00646EDF" w:rsidRPr="00646EDF">
        <w:rPr>
          <w:rFonts w:ascii="Arial" w:eastAsia="Times New Roman" w:hAnsi="Arial" w:cs="Arial"/>
          <w:bCs/>
          <w:color w:val="0B5394"/>
        </w:rPr>
        <w:t xml:space="preserve"> </w:t>
      </w:r>
      <w:r w:rsidR="00646EDF">
        <w:rPr>
          <w:rFonts w:ascii="Arial" w:eastAsia="Times New Roman" w:hAnsi="Arial" w:cs="Arial"/>
          <w:bCs/>
          <w:color w:val="0B5394"/>
        </w:rPr>
        <w:t xml:space="preserve">Haiti is a country where LGBT matters are not openly discussed and most people keep this a private matter for security reasons. Please reach out to </w:t>
      </w:r>
      <w:hyperlink r:id="rId14" w:history="1">
        <w:r w:rsidR="00646EDF" w:rsidRPr="00646EDF">
          <w:rPr>
            <w:rStyle w:val="Hyperlink"/>
            <w:rFonts w:ascii="Arial" w:eastAsia="Times New Roman" w:hAnsi="Arial" w:cs="Arial"/>
            <w:bCs/>
          </w:rPr>
          <w:t>Andrea Tibbetts</w:t>
        </w:r>
      </w:hyperlink>
      <w:r w:rsidR="00646EDF">
        <w:rPr>
          <w:rFonts w:ascii="Arial" w:eastAsia="Times New Roman" w:hAnsi="Arial" w:cs="Arial"/>
          <w:bCs/>
          <w:color w:val="0B5394"/>
        </w:rPr>
        <w:t xml:space="preserve"> to discuss this in more detail and strategize on how best to approach this matter while you are in Haiti.</w:t>
      </w:r>
    </w:p>
    <w:p w14:paraId="2C025765" w14:textId="256D0D06" w:rsidR="00A11D08" w:rsidRDefault="00A11D08" w:rsidP="00E243BA">
      <w:pPr>
        <w:jc w:val="both"/>
      </w:pPr>
      <w:r>
        <w:br w:type="page"/>
      </w: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3246C5" w:rsidRPr="0099042E" w14:paraId="119176A5" w14:textId="77777777" w:rsidTr="00B04E3B">
        <w:tc>
          <w:tcPr>
            <w:tcW w:w="0" w:type="auto"/>
            <w:tcBorders>
              <w:top w:val="single" w:sz="8" w:space="0" w:color="000000"/>
              <w:left w:val="single" w:sz="8" w:space="0" w:color="000000"/>
              <w:bottom w:val="single" w:sz="8" w:space="0" w:color="000000"/>
              <w:right w:val="single" w:sz="8" w:space="0" w:color="000000"/>
            </w:tcBorders>
            <w:shd w:val="clear" w:color="auto" w:fill="FF9900"/>
            <w:tcMar>
              <w:top w:w="100" w:type="dxa"/>
              <w:left w:w="100" w:type="dxa"/>
              <w:bottom w:w="100" w:type="dxa"/>
              <w:right w:w="100" w:type="dxa"/>
            </w:tcMar>
            <w:hideMark/>
          </w:tcPr>
          <w:p w14:paraId="773A45B7" w14:textId="77777777" w:rsidR="003246C5" w:rsidRPr="0099042E" w:rsidRDefault="003246C5" w:rsidP="00E243BA">
            <w:pPr>
              <w:spacing w:after="0" w:line="240" w:lineRule="auto"/>
              <w:jc w:val="both"/>
              <w:rPr>
                <w:rFonts w:ascii="Times New Roman" w:eastAsia="Times New Roman" w:hAnsi="Times New Roman" w:cs="Times New Roman"/>
                <w:sz w:val="24"/>
                <w:szCs w:val="24"/>
              </w:rPr>
            </w:pPr>
            <w:r>
              <w:rPr>
                <w:rFonts w:ascii="Arial" w:eastAsia="Times New Roman" w:hAnsi="Arial" w:cs="Arial"/>
                <w:b/>
                <w:bCs/>
                <w:color w:val="FFFFFF"/>
              </w:rPr>
              <w:t>Haiti Site Policies and Notes</w:t>
            </w:r>
          </w:p>
        </w:tc>
      </w:tr>
    </w:tbl>
    <w:p w14:paraId="1481407B" w14:textId="77777777" w:rsidR="003246C5" w:rsidRPr="0099042E" w:rsidRDefault="003246C5" w:rsidP="00E243BA">
      <w:pPr>
        <w:spacing w:after="0" w:line="240" w:lineRule="auto"/>
        <w:jc w:val="both"/>
        <w:rPr>
          <w:rFonts w:ascii="Times New Roman" w:eastAsia="Times New Roman" w:hAnsi="Times New Roman" w:cs="Times New Roman"/>
          <w:sz w:val="24"/>
          <w:szCs w:val="24"/>
        </w:rPr>
      </w:pPr>
    </w:p>
    <w:p w14:paraId="7DB24D55" w14:textId="5728616F" w:rsidR="00A11D08" w:rsidRPr="006A6A14" w:rsidRDefault="003246C5" w:rsidP="006A6A14">
      <w:pPr>
        <w:jc w:val="both"/>
        <w:rPr>
          <w:rFonts w:ascii="Arial" w:eastAsia="Times New Roman" w:hAnsi="Arial" w:cs="Arial"/>
          <w:bCs/>
          <w:color w:val="1F4E79" w:themeColor="accent1" w:themeShade="80"/>
        </w:rPr>
      </w:pPr>
      <w:r w:rsidRPr="006C58F2">
        <w:rPr>
          <w:rFonts w:ascii="Arial" w:eastAsia="Times New Roman" w:hAnsi="Arial" w:cs="Arial"/>
          <w:bCs/>
          <w:color w:val="0B5394"/>
        </w:rPr>
        <w:t xml:space="preserve">These policies are intended to help visitors and </w:t>
      </w:r>
      <w:r w:rsidR="006A6A14">
        <w:rPr>
          <w:rFonts w:ascii="Arial" w:eastAsia="Times New Roman" w:hAnsi="Arial" w:cs="Arial"/>
          <w:bCs/>
          <w:color w:val="0B5394"/>
        </w:rPr>
        <w:t>international assignees</w:t>
      </w:r>
      <w:r w:rsidRPr="006C58F2">
        <w:rPr>
          <w:rFonts w:ascii="Arial" w:eastAsia="Times New Roman" w:hAnsi="Arial" w:cs="Arial"/>
          <w:bCs/>
          <w:color w:val="0B5394"/>
        </w:rPr>
        <w:t xml:space="preserve"> conduct themselves safely in the various areas in Haiti in which they may be working. Each site in Haiti has a unique risk environment and therefore appropriate </w:t>
      </w:r>
      <w:r w:rsidRPr="003246C5">
        <w:rPr>
          <w:rFonts w:ascii="Arial" w:eastAsia="Times New Roman" w:hAnsi="Arial" w:cs="Arial"/>
          <w:bCs/>
          <w:color w:val="1F4E79" w:themeColor="accent1" w:themeShade="80"/>
        </w:rPr>
        <w:t>behavior is not consistent between them. International assignees and visitors are expected to conduct themselves in a manner consistent with these notes, which have been developed and finalized by the Haiti Safety Team.</w:t>
      </w:r>
    </w:p>
    <w:p w14:paraId="3C4DC42B" w14:textId="77777777" w:rsidR="00A11D08" w:rsidRPr="003246C5" w:rsidRDefault="00A11D08" w:rsidP="00A11D08">
      <w:pPr>
        <w:jc w:val="center"/>
        <w:rPr>
          <w:rFonts w:ascii="Arial" w:hAnsi="Arial" w:cs="Arial"/>
          <w:b/>
          <w:color w:val="1F4E79" w:themeColor="accent1" w:themeShade="80"/>
          <w:u w:val="single"/>
        </w:rPr>
      </w:pPr>
      <w:r w:rsidRPr="003246C5">
        <w:rPr>
          <w:rFonts w:ascii="Arial" w:hAnsi="Arial" w:cs="Arial"/>
          <w:b/>
          <w:color w:val="1F4E79" w:themeColor="accent1" w:themeShade="80"/>
          <w:u w:val="single"/>
        </w:rPr>
        <w:t>Port au Prince</w:t>
      </w:r>
    </w:p>
    <w:tbl>
      <w:tblPr>
        <w:tblStyle w:val="TableGrid"/>
        <w:tblW w:w="0" w:type="auto"/>
        <w:tblLook w:val="04A0" w:firstRow="1" w:lastRow="0" w:firstColumn="1" w:lastColumn="0" w:noHBand="0" w:noVBand="1"/>
      </w:tblPr>
      <w:tblGrid>
        <w:gridCol w:w="3116"/>
        <w:gridCol w:w="3117"/>
        <w:gridCol w:w="3117"/>
      </w:tblGrid>
      <w:tr w:rsidR="003246C5" w:rsidRPr="003246C5" w14:paraId="33E7403E" w14:textId="77777777" w:rsidTr="00B04E3B">
        <w:tc>
          <w:tcPr>
            <w:tcW w:w="3116" w:type="dxa"/>
          </w:tcPr>
          <w:p w14:paraId="0E6B7D11" w14:textId="77777777" w:rsidR="00A11D08" w:rsidRPr="003246C5" w:rsidRDefault="00A11D08" w:rsidP="00B04E3B">
            <w:pPr>
              <w:rPr>
                <w:rFonts w:ascii="Arial" w:hAnsi="Arial" w:cs="Arial"/>
                <w:b/>
                <w:color w:val="1F4E79" w:themeColor="accent1" w:themeShade="80"/>
              </w:rPr>
            </w:pPr>
            <w:r w:rsidRPr="003246C5">
              <w:rPr>
                <w:rFonts w:ascii="Arial" w:hAnsi="Arial" w:cs="Arial"/>
                <w:b/>
                <w:color w:val="1F4E79" w:themeColor="accent1" w:themeShade="80"/>
              </w:rPr>
              <w:t>Subject</w:t>
            </w:r>
          </w:p>
        </w:tc>
        <w:tc>
          <w:tcPr>
            <w:tcW w:w="3117" w:type="dxa"/>
          </w:tcPr>
          <w:p w14:paraId="4CA9A7AD" w14:textId="77777777" w:rsidR="00A11D08" w:rsidRPr="003246C5" w:rsidRDefault="00A11D08" w:rsidP="00B04E3B">
            <w:pPr>
              <w:rPr>
                <w:rFonts w:ascii="Arial" w:hAnsi="Arial" w:cs="Arial"/>
                <w:b/>
                <w:color w:val="1F4E79" w:themeColor="accent1" w:themeShade="80"/>
              </w:rPr>
            </w:pPr>
            <w:r w:rsidRPr="003246C5">
              <w:rPr>
                <w:rFonts w:ascii="Arial" w:hAnsi="Arial" w:cs="Arial"/>
                <w:b/>
                <w:color w:val="1F4E79" w:themeColor="accent1" w:themeShade="80"/>
              </w:rPr>
              <w:t xml:space="preserve">Short-Term Assignees </w:t>
            </w:r>
          </w:p>
          <w:p w14:paraId="23928206" w14:textId="77777777" w:rsidR="00A11D08" w:rsidRPr="003246C5" w:rsidRDefault="00A11D08" w:rsidP="00B04E3B">
            <w:pPr>
              <w:rPr>
                <w:rFonts w:ascii="Arial" w:hAnsi="Arial" w:cs="Arial"/>
                <w:b/>
                <w:color w:val="1F4E79" w:themeColor="accent1" w:themeShade="80"/>
              </w:rPr>
            </w:pPr>
            <w:r w:rsidRPr="003246C5">
              <w:rPr>
                <w:rFonts w:ascii="Arial" w:hAnsi="Arial" w:cs="Arial"/>
                <w:b/>
                <w:color w:val="1F4E79" w:themeColor="accent1" w:themeShade="80"/>
              </w:rPr>
              <w:t>(&lt;9 months)</w:t>
            </w:r>
          </w:p>
        </w:tc>
        <w:tc>
          <w:tcPr>
            <w:tcW w:w="3117" w:type="dxa"/>
          </w:tcPr>
          <w:p w14:paraId="4692E26B" w14:textId="77777777" w:rsidR="00A11D08" w:rsidRPr="003246C5" w:rsidRDefault="00A11D08" w:rsidP="00B04E3B">
            <w:pPr>
              <w:rPr>
                <w:rFonts w:ascii="Arial" w:hAnsi="Arial" w:cs="Arial"/>
                <w:b/>
                <w:color w:val="1F4E79" w:themeColor="accent1" w:themeShade="80"/>
              </w:rPr>
            </w:pPr>
            <w:r w:rsidRPr="003246C5">
              <w:rPr>
                <w:rFonts w:ascii="Arial" w:hAnsi="Arial" w:cs="Arial"/>
                <w:b/>
                <w:color w:val="1F4E79" w:themeColor="accent1" w:themeShade="80"/>
              </w:rPr>
              <w:t xml:space="preserve">Long-Term Assignees </w:t>
            </w:r>
          </w:p>
          <w:p w14:paraId="0C04EC3B" w14:textId="77777777" w:rsidR="00A11D08" w:rsidRPr="003246C5" w:rsidRDefault="00A11D08" w:rsidP="00B04E3B">
            <w:pPr>
              <w:rPr>
                <w:rFonts w:ascii="Arial" w:hAnsi="Arial" w:cs="Arial"/>
                <w:b/>
                <w:color w:val="1F4E79" w:themeColor="accent1" w:themeShade="80"/>
              </w:rPr>
            </w:pPr>
            <w:r w:rsidRPr="003246C5">
              <w:rPr>
                <w:rFonts w:ascii="Arial" w:hAnsi="Arial" w:cs="Arial"/>
                <w:b/>
                <w:color w:val="1F4E79" w:themeColor="accent1" w:themeShade="80"/>
              </w:rPr>
              <w:t>(&gt;9 months)</w:t>
            </w:r>
          </w:p>
        </w:tc>
      </w:tr>
      <w:tr w:rsidR="003246C5" w:rsidRPr="003246C5" w14:paraId="22ABC832" w14:textId="77777777" w:rsidTr="00B04E3B">
        <w:tc>
          <w:tcPr>
            <w:tcW w:w="3116" w:type="dxa"/>
          </w:tcPr>
          <w:p w14:paraId="499855D3" w14:textId="77777777" w:rsidR="00A11D08" w:rsidRPr="006A6A14" w:rsidRDefault="00A11D08" w:rsidP="00B04E3B">
            <w:pPr>
              <w:rPr>
                <w:rFonts w:ascii="Arial" w:hAnsi="Arial" w:cs="Arial"/>
                <w:b/>
                <w:color w:val="1F4E79" w:themeColor="accent1" w:themeShade="80"/>
              </w:rPr>
            </w:pPr>
            <w:r w:rsidRPr="006A6A14">
              <w:rPr>
                <w:rFonts w:ascii="Arial" w:hAnsi="Arial" w:cs="Arial"/>
                <w:b/>
                <w:color w:val="1F4E79" w:themeColor="accent1" w:themeShade="80"/>
              </w:rPr>
              <w:t>Walking (daylight)</w:t>
            </w:r>
          </w:p>
        </w:tc>
        <w:tc>
          <w:tcPr>
            <w:tcW w:w="3117" w:type="dxa"/>
          </w:tcPr>
          <w:p w14:paraId="74216E8B" w14:textId="77777777" w:rsidR="00A11D08" w:rsidRPr="003246C5" w:rsidRDefault="00A11D08" w:rsidP="00B04E3B">
            <w:pPr>
              <w:rPr>
                <w:rFonts w:ascii="Arial" w:hAnsi="Arial" w:cs="Arial"/>
                <w:color w:val="1F4E79" w:themeColor="accent1" w:themeShade="80"/>
              </w:rPr>
            </w:pPr>
            <w:r w:rsidRPr="003246C5">
              <w:rPr>
                <w:rFonts w:ascii="Arial" w:hAnsi="Arial" w:cs="Arial"/>
                <w:color w:val="1F4E79" w:themeColor="accent1" w:themeShade="80"/>
              </w:rPr>
              <w:t>Strongly discouraged but acceptable for short distances in Petion-ville after a security briefing</w:t>
            </w:r>
          </w:p>
          <w:p w14:paraId="419AC41B" w14:textId="77777777" w:rsidR="00A11D08" w:rsidRPr="003246C5" w:rsidRDefault="00A11D08" w:rsidP="00B04E3B">
            <w:pPr>
              <w:rPr>
                <w:rFonts w:ascii="Arial" w:hAnsi="Arial" w:cs="Arial"/>
                <w:color w:val="1F4E79" w:themeColor="accent1" w:themeShade="80"/>
              </w:rPr>
            </w:pPr>
          </w:p>
          <w:p w14:paraId="69621227" w14:textId="77777777" w:rsidR="00A11D08" w:rsidRPr="003246C5" w:rsidRDefault="00A11D08" w:rsidP="00B04E3B">
            <w:pPr>
              <w:rPr>
                <w:rFonts w:ascii="Arial" w:hAnsi="Arial" w:cs="Arial"/>
                <w:color w:val="1F4E79" w:themeColor="accent1" w:themeShade="80"/>
              </w:rPr>
            </w:pPr>
            <w:r w:rsidRPr="003246C5">
              <w:rPr>
                <w:rFonts w:ascii="Arial" w:hAnsi="Arial" w:cs="Arial"/>
                <w:color w:val="1F4E79" w:themeColor="accent1" w:themeShade="80"/>
              </w:rPr>
              <w:t>Fully prohibited outside Petion-ville</w:t>
            </w:r>
          </w:p>
        </w:tc>
        <w:tc>
          <w:tcPr>
            <w:tcW w:w="3117" w:type="dxa"/>
          </w:tcPr>
          <w:p w14:paraId="725F53E8" w14:textId="77777777" w:rsidR="00A11D08" w:rsidRPr="003246C5" w:rsidRDefault="00A11D08" w:rsidP="00B04E3B">
            <w:pPr>
              <w:rPr>
                <w:rFonts w:ascii="Arial" w:hAnsi="Arial" w:cs="Arial"/>
                <w:color w:val="1F4E79" w:themeColor="accent1" w:themeShade="80"/>
              </w:rPr>
            </w:pPr>
            <w:r w:rsidRPr="003246C5">
              <w:rPr>
                <w:rFonts w:ascii="Arial" w:hAnsi="Arial" w:cs="Arial"/>
                <w:color w:val="1F4E79" w:themeColor="accent1" w:themeShade="80"/>
              </w:rPr>
              <w:t>Discouraged but acceptable for short-medium distances in Petion-ville after a security briefing</w:t>
            </w:r>
          </w:p>
          <w:p w14:paraId="4E22E125" w14:textId="77777777" w:rsidR="00A11D08" w:rsidRPr="003246C5" w:rsidRDefault="00A11D08" w:rsidP="00B04E3B">
            <w:pPr>
              <w:rPr>
                <w:rFonts w:ascii="Arial" w:hAnsi="Arial" w:cs="Arial"/>
                <w:color w:val="1F4E79" w:themeColor="accent1" w:themeShade="80"/>
              </w:rPr>
            </w:pPr>
          </w:p>
          <w:p w14:paraId="2B2417A4" w14:textId="77777777" w:rsidR="00A11D08" w:rsidRPr="003246C5" w:rsidRDefault="00A11D08" w:rsidP="00B04E3B">
            <w:pPr>
              <w:rPr>
                <w:rFonts w:ascii="Arial" w:hAnsi="Arial" w:cs="Arial"/>
                <w:color w:val="1F4E79" w:themeColor="accent1" w:themeShade="80"/>
              </w:rPr>
            </w:pPr>
            <w:r w:rsidRPr="003246C5">
              <w:rPr>
                <w:rFonts w:ascii="Arial" w:hAnsi="Arial" w:cs="Arial"/>
                <w:color w:val="1F4E79" w:themeColor="accent1" w:themeShade="80"/>
              </w:rPr>
              <w:t>Fully prohibited outside Petion-ville</w:t>
            </w:r>
          </w:p>
        </w:tc>
      </w:tr>
      <w:tr w:rsidR="003246C5" w:rsidRPr="003246C5" w14:paraId="433374F2" w14:textId="77777777" w:rsidTr="00B04E3B">
        <w:tc>
          <w:tcPr>
            <w:tcW w:w="3116" w:type="dxa"/>
          </w:tcPr>
          <w:p w14:paraId="332BE2EF" w14:textId="77777777" w:rsidR="00A11D08" w:rsidRPr="006A6A14" w:rsidRDefault="00A11D08" w:rsidP="00B04E3B">
            <w:pPr>
              <w:rPr>
                <w:rFonts w:ascii="Arial" w:hAnsi="Arial" w:cs="Arial"/>
                <w:b/>
                <w:color w:val="1F4E79" w:themeColor="accent1" w:themeShade="80"/>
              </w:rPr>
            </w:pPr>
            <w:r w:rsidRPr="006A6A14">
              <w:rPr>
                <w:rFonts w:ascii="Arial" w:hAnsi="Arial" w:cs="Arial"/>
                <w:b/>
                <w:color w:val="1F4E79" w:themeColor="accent1" w:themeShade="80"/>
              </w:rPr>
              <w:t>Walking (after dark)</w:t>
            </w:r>
          </w:p>
        </w:tc>
        <w:tc>
          <w:tcPr>
            <w:tcW w:w="3117" w:type="dxa"/>
          </w:tcPr>
          <w:p w14:paraId="35ADAA37" w14:textId="77777777" w:rsidR="00A11D08" w:rsidRPr="003246C5" w:rsidRDefault="00A11D08" w:rsidP="00B04E3B">
            <w:pPr>
              <w:rPr>
                <w:rFonts w:ascii="Arial" w:hAnsi="Arial" w:cs="Arial"/>
                <w:color w:val="1F4E79" w:themeColor="accent1" w:themeShade="80"/>
              </w:rPr>
            </w:pPr>
            <w:r w:rsidRPr="003246C5">
              <w:rPr>
                <w:rFonts w:ascii="Arial" w:hAnsi="Arial" w:cs="Arial"/>
                <w:color w:val="1F4E79" w:themeColor="accent1" w:themeShade="80"/>
              </w:rPr>
              <w:t>Prohibited</w:t>
            </w:r>
          </w:p>
        </w:tc>
        <w:tc>
          <w:tcPr>
            <w:tcW w:w="3117" w:type="dxa"/>
          </w:tcPr>
          <w:p w14:paraId="6267CD14" w14:textId="77777777" w:rsidR="00A11D08" w:rsidRPr="003246C5" w:rsidRDefault="00A11D08" w:rsidP="00B04E3B">
            <w:pPr>
              <w:rPr>
                <w:rFonts w:ascii="Arial" w:hAnsi="Arial" w:cs="Arial"/>
                <w:color w:val="1F4E79" w:themeColor="accent1" w:themeShade="80"/>
              </w:rPr>
            </w:pPr>
            <w:r w:rsidRPr="003246C5">
              <w:rPr>
                <w:rFonts w:ascii="Arial" w:hAnsi="Arial" w:cs="Arial"/>
                <w:color w:val="1F4E79" w:themeColor="accent1" w:themeShade="80"/>
              </w:rPr>
              <w:t>Prohibited</w:t>
            </w:r>
          </w:p>
        </w:tc>
      </w:tr>
      <w:tr w:rsidR="003246C5" w:rsidRPr="003246C5" w14:paraId="064A6654" w14:textId="77777777" w:rsidTr="00B04E3B">
        <w:tc>
          <w:tcPr>
            <w:tcW w:w="3116" w:type="dxa"/>
          </w:tcPr>
          <w:p w14:paraId="281A4B58" w14:textId="77777777" w:rsidR="00A11D08" w:rsidRPr="006A6A14" w:rsidRDefault="00A11D08" w:rsidP="00B04E3B">
            <w:pPr>
              <w:rPr>
                <w:rFonts w:ascii="Arial" w:hAnsi="Arial" w:cs="Arial"/>
                <w:b/>
                <w:color w:val="1F4E79" w:themeColor="accent1" w:themeShade="80"/>
              </w:rPr>
            </w:pPr>
            <w:r w:rsidRPr="006A6A14">
              <w:rPr>
                <w:rFonts w:ascii="Arial" w:hAnsi="Arial" w:cs="Arial"/>
                <w:b/>
                <w:color w:val="1F4E79" w:themeColor="accent1" w:themeShade="80"/>
              </w:rPr>
              <w:t>Self-Driving</w:t>
            </w:r>
          </w:p>
        </w:tc>
        <w:tc>
          <w:tcPr>
            <w:tcW w:w="3117" w:type="dxa"/>
          </w:tcPr>
          <w:p w14:paraId="13C94A3C" w14:textId="77777777" w:rsidR="00A11D08" w:rsidRPr="003246C5" w:rsidRDefault="00A11D08" w:rsidP="00B04E3B">
            <w:pPr>
              <w:rPr>
                <w:rFonts w:ascii="Arial" w:hAnsi="Arial" w:cs="Arial"/>
                <w:color w:val="1F4E79" w:themeColor="accent1" w:themeShade="80"/>
              </w:rPr>
            </w:pPr>
            <w:r w:rsidRPr="003246C5">
              <w:rPr>
                <w:rFonts w:ascii="Arial" w:hAnsi="Arial" w:cs="Arial"/>
                <w:color w:val="1F4E79" w:themeColor="accent1" w:themeShade="80"/>
              </w:rPr>
              <w:t>Prohibited</w:t>
            </w:r>
          </w:p>
        </w:tc>
        <w:tc>
          <w:tcPr>
            <w:tcW w:w="3117" w:type="dxa"/>
          </w:tcPr>
          <w:p w14:paraId="2C319C6A" w14:textId="77777777" w:rsidR="00A11D08" w:rsidRPr="003246C5" w:rsidRDefault="00A11D08" w:rsidP="00B04E3B">
            <w:pPr>
              <w:rPr>
                <w:rFonts w:ascii="Arial" w:hAnsi="Arial" w:cs="Arial"/>
                <w:color w:val="1F4E79" w:themeColor="accent1" w:themeShade="80"/>
              </w:rPr>
            </w:pPr>
            <w:r w:rsidRPr="003246C5">
              <w:rPr>
                <w:rFonts w:ascii="Arial" w:hAnsi="Arial" w:cs="Arial"/>
                <w:color w:val="1F4E79" w:themeColor="accent1" w:themeShade="80"/>
              </w:rPr>
              <w:t>Prohibited for at least one year from date of arrival; after then conversation with security team required to make a plan to transition</w:t>
            </w:r>
          </w:p>
        </w:tc>
      </w:tr>
      <w:tr w:rsidR="003246C5" w:rsidRPr="003246C5" w14:paraId="3E6B6626" w14:textId="77777777" w:rsidTr="00B04E3B">
        <w:tc>
          <w:tcPr>
            <w:tcW w:w="3116" w:type="dxa"/>
          </w:tcPr>
          <w:p w14:paraId="6F44537E" w14:textId="77777777" w:rsidR="00A11D08" w:rsidRPr="006A6A14" w:rsidRDefault="00A11D08" w:rsidP="00B04E3B">
            <w:pPr>
              <w:tabs>
                <w:tab w:val="left" w:pos="870"/>
              </w:tabs>
              <w:rPr>
                <w:rFonts w:ascii="Arial" w:hAnsi="Arial" w:cs="Arial"/>
                <w:b/>
                <w:color w:val="1F4E79" w:themeColor="accent1" w:themeShade="80"/>
              </w:rPr>
            </w:pPr>
            <w:r w:rsidRPr="006A6A14">
              <w:rPr>
                <w:rFonts w:ascii="Arial" w:hAnsi="Arial" w:cs="Arial"/>
                <w:b/>
                <w:color w:val="1F4E79" w:themeColor="accent1" w:themeShade="80"/>
              </w:rPr>
              <w:t>Transportation</w:t>
            </w:r>
          </w:p>
        </w:tc>
        <w:tc>
          <w:tcPr>
            <w:tcW w:w="3117" w:type="dxa"/>
          </w:tcPr>
          <w:p w14:paraId="2B4404B5" w14:textId="293D65D1" w:rsidR="00A11D08" w:rsidRPr="003246C5" w:rsidRDefault="00A11D08" w:rsidP="00B04E3B">
            <w:pPr>
              <w:rPr>
                <w:rFonts w:ascii="Arial" w:hAnsi="Arial" w:cs="Arial"/>
                <w:color w:val="1F4E79" w:themeColor="accent1" w:themeShade="80"/>
              </w:rPr>
            </w:pPr>
            <w:r w:rsidRPr="003246C5">
              <w:rPr>
                <w:rFonts w:ascii="Arial" w:hAnsi="Arial" w:cs="Arial"/>
                <w:color w:val="1F4E79" w:themeColor="accent1" w:themeShade="80"/>
              </w:rPr>
              <w:t xml:space="preserve">All public transportation prohibited, </w:t>
            </w:r>
            <w:r w:rsidR="006A6A14">
              <w:rPr>
                <w:rFonts w:ascii="Arial" w:hAnsi="Arial" w:cs="Arial"/>
                <w:color w:val="1F4E79" w:themeColor="accent1" w:themeShade="80"/>
              </w:rPr>
              <w:t>be</w:t>
            </w:r>
            <w:r w:rsidRPr="003246C5">
              <w:rPr>
                <w:rFonts w:ascii="Arial" w:hAnsi="Arial" w:cs="Arial"/>
                <w:color w:val="1F4E79" w:themeColor="accent1" w:themeShade="80"/>
              </w:rPr>
              <w:t xml:space="preserve"> in contact with ZL for approved taxi companies</w:t>
            </w:r>
          </w:p>
          <w:p w14:paraId="6B755803" w14:textId="77777777" w:rsidR="00A11D08" w:rsidRPr="003246C5" w:rsidRDefault="00A11D08" w:rsidP="00B04E3B">
            <w:pPr>
              <w:rPr>
                <w:rFonts w:ascii="Arial" w:hAnsi="Arial" w:cs="Arial"/>
                <w:color w:val="1F4E79" w:themeColor="accent1" w:themeShade="80"/>
              </w:rPr>
            </w:pPr>
          </w:p>
          <w:p w14:paraId="0FBE5724" w14:textId="77777777" w:rsidR="00A11D08" w:rsidRPr="003246C5" w:rsidRDefault="00A11D08" w:rsidP="00B04E3B">
            <w:pPr>
              <w:rPr>
                <w:rFonts w:ascii="Arial" w:hAnsi="Arial" w:cs="Arial"/>
                <w:color w:val="1F4E79" w:themeColor="accent1" w:themeShade="80"/>
              </w:rPr>
            </w:pPr>
            <w:r w:rsidRPr="003246C5">
              <w:rPr>
                <w:rFonts w:ascii="Arial" w:hAnsi="Arial" w:cs="Arial"/>
                <w:color w:val="1F4E79" w:themeColor="accent1" w:themeShade="80"/>
              </w:rPr>
              <w:t>Contact Ernst for alternative transportation methods</w:t>
            </w:r>
          </w:p>
        </w:tc>
        <w:tc>
          <w:tcPr>
            <w:tcW w:w="3117" w:type="dxa"/>
          </w:tcPr>
          <w:p w14:paraId="1421B0DC" w14:textId="2BABF78E" w:rsidR="00A11D08" w:rsidRPr="003246C5" w:rsidRDefault="00A11D08" w:rsidP="00B04E3B">
            <w:pPr>
              <w:rPr>
                <w:rFonts w:ascii="Arial" w:hAnsi="Arial" w:cs="Arial"/>
                <w:color w:val="1F4E79" w:themeColor="accent1" w:themeShade="80"/>
              </w:rPr>
            </w:pPr>
            <w:r w:rsidRPr="003246C5">
              <w:rPr>
                <w:rFonts w:ascii="Arial" w:hAnsi="Arial" w:cs="Arial"/>
                <w:color w:val="1F4E79" w:themeColor="accent1" w:themeShade="80"/>
              </w:rPr>
              <w:t xml:space="preserve">All public transportation prohibited, </w:t>
            </w:r>
            <w:r w:rsidR="006A6A14">
              <w:rPr>
                <w:rFonts w:ascii="Arial" w:hAnsi="Arial" w:cs="Arial"/>
                <w:color w:val="1F4E79" w:themeColor="accent1" w:themeShade="80"/>
              </w:rPr>
              <w:t>be</w:t>
            </w:r>
            <w:r w:rsidRPr="003246C5">
              <w:rPr>
                <w:rFonts w:ascii="Arial" w:hAnsi="Arial" w:cs="Arial"/>
                <w:color w:val="1F4E79" w:themeColor="accent1" w:themeShade="80"/>
              </w:rPr>
              <w:t xml:space="preserve"> in contact with ZL for approved taxi companies</w:t>
            </w:r>
          </w:p>
          <w:p w14:paraId="6B8AA4E9" w14:textId="77777777" w:rsidR="00A11D08" w:rsidRPr="003246C5" w:rsidRDefault="00A11D08" w:rsidP="00B04E3B">
            <w:pPr>
              <w:rPr>
                <w:rFonts w:ascii="Arial" w:hAnsi="Arial" w:cs="Arial"/>
                <w:color w:val="1F4E79" w:themeColor="accent1" w:themeShade="80"/>
              </w:rPr>
            </w:pPr>
          </w:p>
          <w:p w14:paraId="40E5794D" w14:textId="77777777" w:rsidR="00A11D08" w:rsidRPr="003246C5" w:rsidRDefault="00A11D08" w:rsidP="00B04E3B">
            <w:pPr>
              <w:rPr>
                <w:rFonts w:ascii="Arial" w:hAnsi="Arial" w:cs="Arial"/>
                <w:color w:val="1F4E79" w:themeColor="accent1" w:themeShade="80"/>
              </w:rPr>
            </w:pPr>
            <w:r w:rsidRPr="003246C5">
              <w:rPr>
                <w:rFonts w:ascii="Arial" w:hAnsi="Arial" w:cs="Arial"/>
                <w:color w:val="1F4E79" w:themeColor="accent1" w:themeShade="80"/>
              </w:rPr>
              <w:t>Contact Ernst for alternative transportation methods</w:t>
            </w:r>
          </w:p>
        </w:tc>
      </w:tr>
      <w:tr w:rsidR="003246C5" w:rsidRPr="003246C5" w14:paraId="74F5500C" w14:textId="77777777" w:rsidTr="00B04E3B">
        <w:tc>
          <w:tcPr>
            <w:tcW w:w="3116" w:type="dxa"/>
          </w:tcPr>
          <w:p w14:paraId="393A9E37" w14:textId="77777777" w:rsidR="00A11D08" w:rsidRPr="006A6A14" w:rsidRDefault="00A11D08" w:rsidP="00B04E3B">
            <w:pPr>
              <w:rPr>
                <w:rFonts w:ascii="Arial" w:hAnsi="Arial" w:cs="Arial"/>
                <w:b/>
                <w:color w:val="1F4E79" w:themeColor="accent1" w:themeShade="80"/>
              </w:rPr>
            </w:pPr>
            <w:r w:rsidRPr="006A6A14">
              <w:rPr>
                <w:rFonts w:ascii="Arial" w:hAnsi="Arial" w:cs="Arial"/>
                <w:b/>
                <w:color w:val="1F4E79" w:themeColor="accent1" w:themeShade="80"/>
              </w:rPr>
              <w:t>Accommodations</w:t>
            </w:r>
          </w:p>
        </w:tc>
        <w:tc>
          <w:tcPr>
            <w:tcW w:w="3117" w:type="dxa"/>
          </w:tcPr>
          <w:p w14:paraId="18D478BA" w14:textId="77777777" w:rsidR="00A11D08" w:rsidRPr="003246C5" w:rsidRDefault="00A11D08" w:rsidP="00B04E3B">
            <w:pPr>
              <w:rPr>
                <w:rFonts w:ascii="Arial" w:hAnsi="Arial" w:cs="Arial"/>
                <w:color w:val="1F4E79" w:themeColor="accent1" w:themeShade="80"/>
              </w:rPr>
            </w:pPr>
            <w:r w:rsidRPr="003246C5">
              <w:rPr>
                <w:rFonts w:ascii="Arial" w:hAnsi="Arial" w:cs="Arial"/>
                <w:color w:val="1F4E79" w:themeColor="accent1" w:themeShade="80"/>
              </w:rPr>
              <w:t>Best Western, Karibe, Kinam, Marriot, Servhotel, La Lorraine, Oasis, Le Rancho, La Reserve</w:t>
            </w:r>
          </w:p>
        </w:tc>
        <w:tc>
          <w:tcPr>
            <w:tcW w:w="3117" w:type="dxa"/>
          </w:tcPr>
          <w:p w14:paraId="2A283BC2" w14:textId="5DE91833" w:rsidR="00A11D08" w:rsidRPr="00A21C09" w:rsidRDefault="00A11D08" w:rsidP="00B04E3B">
            <w:pPr>
              <w:rPr>
                <w:rFonts w:ascii="Arial" w:hAnsi="Arial" w:cs="Arial"/>
                <w:color w:val="1F4E79" w:themeColor="accent1" w:themeShade="80"/>
                <w:lang w:val="fr-FR"/>
              </w:rPr>
            </w:pPr>
            <w:r w:rsidRPr="00A21C09">
              <w:rPr>
                <w:rFonts w:ascii="Arial" w:hAnsi="Arial" w:cs="Arial"/>
                <w:color w:val="1F4E79" w:themeColor="accent1" w:themeShade="80"/>
                <w:lang w:val="fr-FR"/>
              </w:rPr>
              <w:t>Petion-ville, Peg</w:t>
            </w:r>
            <w:r w:rsidR="001E2024">
              <w:rPr>
                <w:rFonts w:ascii="Arial" w:hAnsi="Arial" w:cs="Arial"/>
                <w:color w:val="1F4E79" w:themeColor="accent1" w:themeShade="80"/>
                <w:lang w:val="fr-FR"/>
              </w:rPr>
              <w:t>u</w:t>
            </w:r>
            <w:r w:rsidRPr="00A21C09">
              <w:rPr>
                <w:rFonts w:ascii="Arial" w:hAnsi="Arial" w:cs="Arial"/>
                <w:color w:val="1F4E79" w:themeColor="accent1" w:themeShade="80"/>
                <w:lang w:val="fr-FR"/>
              </w:rPr>
              <w:t>y-ville, Viv</w:t>
            </w:r>
            <w:r w:rsidR="001E2024">
              <w:rPr>
                <w:rFonts w:ascii="Arial" w:hAnsi="Arial" w:cs="Arial"/>
                <w:color w:val="1F4E79" w:themeColor="accent1" w:themeShade="80"/>
                <w:lang w:val="fr-FR"/>
              </w:rPr>
              <w:t>y</w:t>
            </w:r>
            <w:r w:rsidRPr="00A21C09">
              <w:rPr>
                <w:rFonts w:ascii="Arial" w:hAnsi="Arial" w:cs="Arial"/>
                <w:color w:val="1F4E79" w:themeColor="accent1" w:themeShade="80"/>
                <w:lang w:val="fr-FR"/>
              </w:rPr>
              <w:t>-</w:t>
            </w:r>
            <w:r w:rsidR="001E2024">
              <w:rPr>
                <w:rFonts w:ascii="Arial" w:hAnsi="Arial" w:cs="Arial"/>
                <w:color w:val="1F4E79" w:themeColor="accent1" w:themeShade="80"/>
                <w:lang w:val="fr-FR"/>
              </w:rPr>
              <w:t>Michel</w:t>
            </w:r>
            <w:r w:rsidRPr="00A21C09">
              <w:rPr>
                <w:rFonts w:ascii="Arial" w:hAnsi="Arial" w:cs="Arial"/>
                <w:color w:val="1F4E79" w:themeColor="accent1" w:themeShade="80"/>
                <w:lang w:val="fr-FR"/>
              </w:rPr>
              <w:t>, Montagne Noir</w:t>
            </w:r>
          </w:p>
          <w:p w14:paraId="64894031" w14:textId="77777777" w:rsidR="00A11D08" w:rsidRPr="00A21C09" w:rsidRDefault="00A11D08" w:rsidP="00B04E3B">
            <w:pPr>
              <w:rPr>
                <w:rFonts w:ascii="Arial" w:hAnsi="Arial" w:cs="Arial"/>
                <w:color w:val="1F4E79" w:themeColor="accent1" w:themeShade="80"/>
                <w:lang w:val="fr-FR"/>
              </w:rPr>
            </w:pPr>
          </w:p>
          <w:p w14:paraId="007072EB" w14:textId="525241E8" w:rsidR="00A11D08" w:rsidRPr="003246C5" w:rsidRDefault="00A11D08" w:rsidP="003E1569">
            <w:pPr>
              <w:rPr>
                <w:rFonts w:ascii="Arial" w:hAnsi="Arial" w:cs="Arial"/>
                <w:color w:val="1F4E79" w:themeColor="accent1" w:themeShade="80"/>
              </w:rPr>
            </w:pPr>
            <w:r w:rsidRPr="003246C5">
              <w:rPr>
                <w:rFonts w:ascii="Arial" w:hAnsi="Arial" w:cs="Arial"/>
                <w:color w:val="1F4E79" w:themeColor="accent1" w:themeShade="80"/>
              </w:rPr>
              <w:t xml:space="preserve">Apartment must be approved by </w:t>
            </w:r>
            <w:r w:rsidR="003E1569">
              <w:rPr>
                <w:rFonts w:ascii="Arial" w:hAnsi="Arial" w:cs="Arial"/>
                <w:color w:val="1F4E79" w:themeColor="accent1" w:themeShade="80"/>
              </w:rPr>
              <w:t>head of ZL security (Ernst) and Loune</w:t>
            </w:r>
            <w:r w:rsidR="003E1569" w:rsidRPr="003246C5">
              <w:rPr>
                <w:rFonts w:ascii="Arial" w:hAnsi="Arial" w:cs="Arial"/>
                <w:color w:val="1F4E79" w:themeColor="accent1" w:themeShade="80"/>
              </w:rPr>
              <w:t xml:space="preserve"> </w:t>
            </w:r>
            <w:r w:rsidRPr="003246C5">
              <w:rPr>
                <w:rFonts w:ascii="Arial" w:hAnsi="Arial" w:cs="Arial"/>
                <w:color w:val="1F4E79" w:themeColor="accent1" w:themeShade="80"/>
              </w:rPr>
              <w:t>before lease is signed</w:t>
            </w:r>
          </w:p>
        </w:tc>
      </w:tr>
      <w:tr w:rsidR="003246C5" w:rsidRPr="003246C5" w14:paraId="12C30AF3" w14:textId="77777777" w:rsidTr="00B04E3B">
        <w:tc>
          <w:tcPr>
            <w:tcW w:w="3116" w:type="dxa"/>
          </w:tcPr>
          <w:p w14:paraId="020CE2C9" w14:textId="77777777" w:rsidR="00A11D08" w:rsidRPr="006A6A14" w:rsidRDefault="00A11D08" w:rsidP="00B04E3B">
            <w:pPr>
              <w:rPr>
                <w:rFonts w:ascii="Arial" w:hAnsi="Arial" w:cs="Arial"/>
                <w:b/>
                <w:color w:val="1F4E79" w:themeColor="accent1" w:themeShade="80"/>
              </w:rPr>
            </w:pPr>
            <w:r w:rsidRPr="006A6A14">
              <w:rPr>
                <w:rFonts w:ascii="Arial" w:hAnsi="Arial" w:cs="Arial"/>
                <w:b/>
                <w:color w:val="1F4E79" w:themeColor="accent1" w:themeShade="80"/>
              </w:rPr>
              <w:t>Arrival/Departure</w:t>
            </w:r>
          </w:p>
        </w:tc>
        <w:tc>
          <w:tcPr>
            <w:tcW w:w="6234" w:type="dxa"/>
            <w:gridSpan w:val="2"/>
          </w:tcPr>
          <w:p w14:paraId="4364F2CA" w14:textId="77777777" w:rsidR="00A11D08" w:rsidRPr="003246C5" w:rsidRDefault="00A11D08" w:rsidP="00B04E3B">
            <w:pPr>
              <w:rPr>
                <w:rFonts w:ascii="Arial" w:hAnsi="Arial" w:cs="Arial"/>
                <w:color w:val="1F4E79" w:themeColor="accent1" w:themeShade="80"/>
              </w:rPr>
            </w:pPr>
            <w:r w:rsidRPr="003246C5">
              <w:rPr>
                <w:rFonts w:ascii="Arial" w:hAnsi="Arial" w:cs="Arial"/>
                <w:color w:val="1F4E79" w:themeColor="accent1" w:themeShade="80"/>
              </w:rPr>
              <w:t xml:space="preserve">Do not share your itinerary with anyone who does not need to know </w:t>
            </w:r>
          </w:p>
        </w:tc>
      </w:tr>
      <w:tr w:rsidR="003246C5" w:rsidRPr="003246C5" w14:paraId="6597E39D" w14:textId="77777777" w:rsidTr="00B04E3B">
        <w:tc>
          <w:tcPr>
            <w:tcW w:w="3116" w:type="dxa"/>
          </w:tcPr>
          <w:p w14:paraId="5F87D568" w14:textId="77777777" w:rsidR="00A11D08" w:rsidRPr="006A6A14" w:rsidRDefault="00A11D08" w:rsidP="00B04E3B">
            <w:pPr>
              <w:rPr>
                <w:rFonts w:ascii="Arial" w:hAnsi="Arial" w:cs="Arial"/>
                <w:b/>
                <w:color w:val="1F4E79" w:themeColor="accent1" w:themeShade="80"/>
              </w:rPr>
            </w:pPr>
            <w:r w:rsidRPr="006A6A14">
              <w:rPr>
                <w:rFonts w:ascii="Arial" w:hAnsi="Arial" w:cs="Arial"/>
                <w:b/>
                <w:color w:val="1F4E79" w:themeColor="accent1" w:themeShade="80"/>
              </w:rPr>
              <w:t>Personal Movement</w:t>
            </w:r>
          </w:p>
        </w:tc>
        <w:tc>
          <w:tcPr>
            <w:tcW w:w="6234" w:type="dxa"/>
            <w:gridSpan w:val="2"/>
          </w:tcPr>
          <w:p w14:paraId="7912DB68" w14:textId="77777777" w:rsidR="00A11D08" w:rsidRPr="003246C5" w:rsidRDefault="00A11D08" w:rsidP="00A11D08">
            <w:pPr>
              <w:pStyle w:val="ListParagraph"/>
              <w:numPr>
                <w:ilvl w:val="0"/>
                <w:numId w:val="15"/>
              </w:numPr>
              <w:ind w:left="376"/>
              <w:rPr>
                <w:rFonts w:ascii="Arial" w:hAnsi="Arial" w:cs="Arial"/>
                <w:color w:val="1F4E79" w:themeColor="accent1" w:themeShade="80"/>
              </w:rPr>
            </w:pPr>
            <w:r w:rsidRPr="003246C5">
              <w:rPr>
                <w:rFonts w:ascii="Arial" w:hAnsi="Arial" w:cs="Arial"/>
                <w:color w:val="1F4E79" w:themeColor="accent1" w:themeShade="80"/>
              </w:rPr>
              <w:t>Process</w:t>
            </w:r>
          </w:p>
          <w:p w14:paraId="637822CF" w14:textId="5613417F" w:rsidR="00A11D08" w:rsidRPr="003246C5" w:rsidRDefault="00A11D08" w:rsidP="00A11D08">
            <w:pPr>
              <w:pStyle w:val="ListParagraph"/>
              <w:numPr>
                <w:ilvl w:val="0"/>
                <w:numId w:val="12"/>
              </w:numPr>
              <w:ind w:left="826"/>
              <w:rPr>
                <w:rFonts w:ascii="Arial" w:hAnsi="Arial" w:cs="Arial"/>
                <w:color w:val="1F4E79" w:themeColor="accent1" w:themeShade="80"/>
              </w:rPr>
            </w:pPr>
            <w:r w:rsidRPr="003246C5">
              <w:rPr>
                <w:rFonts w:ascii="Arial" w:hAnsi="Arial" w:cs="Arial"/>
                <w:color w:val="1F4E79" w:themeColor="accent1" w:themeShade="80"/>
              </w:rPr>
              <w:t xml:space="preserve">Use </w:t>
            </w:r>
            <w:hyperlink r:id="rId15" w:history="1">
              <w:r w:rsidRPr="006A6A14">
                <w:rPr>
                  <w:rStyle w:val="Hyperlink"/>
                  <w:rFonts w:ascii="Arial" w:hAnsi="Arial" w:cs="Arial"/>
                  <w:color w:val="2E74B5" w:themeColor="accent1" w:themeShade="BF"/>
                </w:rPr>
                <w:t>Haiti Safety Team</w:t>
              </w:r>
            </w:hyperlink>
            <w:r w:rsidRPr="003246C5">
              <w:rPr>
                <w:rFonts w:ascii="Arial" w:hAnsi="Arial" w:cs="Arial"/>
                <w:color w:val="1F4E79" w:themeColor="accent1" w:themeShade="80"/>
              </w:rPr>
              <w:t xml:space="preserve"> email to verify trip is approved from a safety perspective</w:t>
            </w:r>
          </w:p>
          <w:p w14:paraId="12DC4D1F" w14:textId="38B731E8" w:rsidR="00A11D08" w:rsidRPr="003246C5" w:rsidRDefault="00A11D08" w:rsidP="00A11D08">
            <w:pPr>
              <w:pStyle w:val="ListParagraph"/>
              <w:numPr>
                <w:ilvl w:val="0"/>
                <w:numId w:val="12"/>
              </w:numPr>
              <w:ind w:left="826"/>
              <w:rPr>
                <w:rFonts w:ascii="Arial" w:hAnsi="Arial" w:cs="Arial"/>
                <w:color w:val="1F4E79" w:themeColor="accent1" w:themeShade="80"/>
              </w:rPr>
            </w:pPr>
            <w:r w:rsidRPr="003246C5">
              <w:rPr>
                <w:rFonts w:ascii="Arial" w:hAnsi="Arial" w:cs="Arial"/>
                <w:color w:val="1F4E79" w:themeColor="accent1" w:themeShade="80"/>
              </w:rPr>
              <w:t xml:space="preserve">Once approval is acquired, contact </w:t>
            </w:r>
            <w:r w:rsidR="00701810">
              <w:rPr>
                <w:rFonts w:ascii="Arial" w:hAnsi="Arial" w:cs="Arial"/>
                <w:color w:val="1F4E79" w:themeColor="accent1" w:themeShade="80"/>
              </w:rPr>
              <w:t>Magalie</w:t>
            </w:r>
            <w:r w:rsidR="00701810" w:rsidRPr="003246C5">
              <w:rPr>
                <w:rFonts w:ascii="Arial" w:hAnsi="Arial" w:cs="Arial"/>
                <w:color w:val="1F4E79" w:themeColor="accent1" w:themeShade="80"/>
              </w:rPr>
              <w:t xml:space="preserve"> </w:t>
            </w:r>
            <w:r w:rsidRPr="003246C5">
              <w:rPr>
                <w:rFonts w:ascii="Arial" w:hAnsi="Arial" w:cs="Arial"/>
                <w:color w:val="1F4E79" w:themeColor="accent1" w:themeShade="80"/>
              </w:rPr>
              <w:t>to coordinate an approved driver</w:t>
            </w:r>
          </w:p>
          <w:p w14:paraId="288763A6" w14:textId="77777777" w:rsidR="00A11D08" w:rsidRPr="003246C5" w:rsidRDefault="00A11D08" w:rsidP="00A11D08">
            <w:pPr>
              <w:pStyle w:val="ListParagraph"/>
              <w:numPr>
                <w:ilvl w:val="0"/>
                <w:numId w:val="16"/>
              </w:numPr>
              <w:ind w:left="1276"/>
              <w:rPr>
                <w:rFonts w:ascii="Arial" w:hAnsi="Arial" w:cs="Arial"/>
                <w:color w:val="1F4E79" w:themeColor="accent1" w:themeShade="80"/>
              </w:rPr>
            </w:pPr>
            <w:r w:rsidRPr="003246C5">
              <w:rPr>
                <w:rFonts w:ascii="Arial" w:hAnsi="Arial" w:cs="Arial"/>
                <w:color w:val="1F4E79" w:themeColor="accent1" w:themeShade="80"/>
              </w:rPr>
              <w:t>Individuals are responsible for all costs, including gas, driver time, driver food, etc.</w:t>
            </w:r>
          </w:p>
          <w:p w14:paraId="6D06926C" w14:textId="77777777" w:rsidR="00A11D08" w:rsidRPr="003246C5" w:rsidRDefault="00A11D08" w:rsidP="00A11D08">
            <w:pPr>
              <w:pStyle w:val="ListParagraph"/>
              <w:numPr>
                <w:ilvl w:val="0"/>
                <w:numId w:val="14"/>
              </w:numPr>
              <w:ind w:left="376"/>
              <w:rPr>
                <w:rFonts w:ascii="Arial" w:hAnsi="Arial" w:cs="Arial"/>
                <w:color w:val="1F4E79" w:themeColor="accent1" w:themeShade="80"/>
              </w:rPr>
            </w:pPr>
            <w:r w:rsidRPr="003246C5">
              <w:rPr>
                <w:rFonts w:ascii="Arial" w:hAnsi="Arial" w:cs="Arial"/>
                <w:color w:val="1F4E79" w:themeColor="accent1" w:themeShade="80"/>
              </w:rPr>
              <w:t xml:space="preserve">Anything outside this process (including domestic or Dominican Republic flights) must be cleared by Ernst </w:t>
            </w:r>
          </w:p>
          <w:p w14:paraId="302C1F23" w14:textId="670255D7" w:rsidR="00A11D08" w:rsidRPr="003246C5" w:rsidRDefault="00701810" w:rsidP="00A11D08">
            <w:pPr>
              <w:pStyle w:val="ListParagraph"/>
              <w:numPr>
                <w:ilvl w:val="0"/>
                <w:numId w:val="14"/>
              </w:numPr>
              <w:ind w:left="376"/>
              <w:rPr>
                <w:rFonts w:ascii="Arial" w:hAnsi="Arial" w:cs="Arial"/>
                <w:color w:val="1F4E79" w:themeColor="accent1" w:themeShade="80"/>
              </w:rPr>
            </w:pPr>
            <w:r>
              <w:rPr>
                <w:rFonts w:ascii="Arial" w:hAnsi="Arial" w:cs="Arial"/>
                <w:color w:val="1F4E79" w:themeColor="accent1" w:themeShade="80"/>
              </w:rPr>
              <w:t>Jacmel</w:t>
            </w:r>
            <w:r w:rsidRPr="003246C5">
              <w:rPr>
                <w:rFonts w:ascii="Arial" w:hAnsi="Arial" w:cs="Arial"/>
                <w:color w:val="1F4E79" w:themeColor="accent1" w:themeShade="80"/>
              </w:rPr>
              <w:t xml:space="preserve"> </w:t>
            </w:r>
            <w:r w:rsidR="00A11D08" w:rsidRPr="003246C5">
              <w:rPr>
                <w:rFonts w:ascii="Arial" w:hAnsi="Arial" w:cs="Arial"/>
                <w:color w:val="1F4E79" w:themeColor="accent1" w:themeShade="80"/>
              </w:rPr>
              <w:t>trips must be done through Tour Haiti</w:t>
            </w:r>
          </w:p>
          <w:p w14:paraId="27B35CC1" w14:textId="77777777" w:rsidR="00A11D08" w:rsidRPr="003246C5" w:rsidRDefault="00A11D08" w:rsidP="00A11D08">
            <w:pPr>
              <w:pStyle w:val="ListParagraph"/>
              <w:numPr>
                <w:ilvl w:val="0"/>
                <w:numId w:val="14"/>
              </w:numPr>
              <w:ind w:left="376"/>
              <w:rPr>
                <w:rFonts w:ascii="Arial" w:hAnsi="Arial" w:cs="Arial"/>
                <w:color w:val="1F4E79" w:themeColor="accent1" w:themeShade="80"/>
              </w:rPr>
            </w:pPr>
            <w:r w:rsidRPr="003246C5">
              <w:rPr>
                <w:rFonts w:ascii="Arial" w:hAnsi="Arial" w:cs="Arial"/>
                <w:color w:val="1F4E79" w:themeColor="accent1" w:themeShade="80"/>
              </w:rPr>
              <w:t>Renting a car either self-driven or with a driver must be approved explicitly by ZL</w:t>
            </w:r>
          </w:p>
          <w:p w14:paraId="26FA2631" w14:textId="5FA3FAA9" w:rsidR="00A11D08" w:rsidRPr="003246C5" w:rsidRDefault="00A11D08">
            <w:pPr>
              <w:pStyle w:val="ListParagraph"/>
              <w:numPr>
                <w:ilvl w:val="0"/>
                <w:numId w:val="14"/>
              </w:numPr>
              <w:ind w:left="376"/>
              <w:rPr>
                <w:rFonts w:ascii="Arial" w:hAnsi="Arial" w:cs="Arial"/>
                <w:color w:val="1F4E79" w:themeColor="accent1" w:themeShade="80"/>
              </w:rPr>
            </w:pPr>
            <w:r w:rsidRPr="003246C5">
              <w:rPr>
                <w:rFonts w:ascii="Arial" w:hAnsi="Arial" w:cs="Arial"/>
                <w:color w:val="1F4E79" w:themeColor="accent1" w:themeShade="80"/>
              </w:rPr>
              <w:t xml:space="preserve">Do not attend any event with a large crowd, including concerts, Carnival, </w:t>
            </w:r>
            <w:r w:rsidR="00701810">
              <w:rPr>
                <w:rFonts w:ascii="Arial" w:hAnsi="Arial" w:cs="Arial"/>
                <w:color w:val="1F4E79" w:themeColor="accent1" w:themeShade="80"/>
              </w:rPr>
              <w:t>Saut d’Eau</w:t>
            </w:r>
            <w:r w:rsidR="00701810" w:rsidRPr="003246C5">
              <w:rPr>
                <w:rFonts w:ascii="Arial" w:hAnsi="Arial" w:cs="Arial"/>
                <w:color w:val="1F4E79" w:themeColor="accent1" w:themeShade="80"/>
              </w:rPr>
              <w:t xml:space="preserve"> </w:t>
            </w:r>
            <w:r w:rsidRPr="003246C5">
              <w:rPr>
                <w:rFonts w:ascii="Arial" w:hAnsi="Arial" w:cs="Arial"/>
                <w:color w:val="1F4E79" w:themeColor="accent1" w:themeShade="80"/>
              </w:rPr>
              <w:t>festival, etc.; contact Haiti Safety Team if you are interested in an event and it will be determined whether it is appropriate or not</w:t>
            </w:r>
          </w:p>
        </w:tc>
      </w:tr>
      <w:tr w:rsidR="003246C5" w:rsidRPr="003246C5" w14:paraId="248C2DF8" w14:textId="77777777" w:rsidTr="00B04E3B">
        <w:tc>
          <w:tcPr>
            <w:tcW w:w="3116" w:type="dxa"/>
          </w:tcPr>
          <w:p w14:paraId="0F03F89F" w14:textId="77777777" w:rsidR="00A11D08" w:rsidRPr="006A6A14" w:rsidRDefault="00A11D08" w:rsidP="00B04E3B">
            <w:pPr>
              <w:rPr>
                <w:rFonts w:ascii="Arial" w:hAnsi="Arial" w:cs="Arial"/>
                <w:b/>
                <w:color w:val="1F4E79" w:themeColor="accent1" w:themeShade="80"/>
              </w:rPr>
            </w:pPr>
            <w:r w:rsidRPr="006A6A14">
              <w:rPr>
                <w:rFonts w:ascii="Arial" w:hAnsi="Arial" w:cs="Arial"/>
                <w:b/>
                <w:color w:val="1F4E79" w:themeColor="accent1" w:themeShade="80"/>
              </w:rPr>
              <w:t>Site Contact</w:t>
            </w:r>
          </w:p>
        </w:tc>
        <w:tc>
          <w:tcPr>
            <w:tcW w:w="6234" w:type="dxa"/>
            <w:gridSpan w:val="2"/>
          </w:tcPr>
          <w:p w14:paraId="2665A589" w14:textId="77777777" w:rsidR="00A11D08" w:rsidRPr="003246C5" w:rsidRDefault="00A11D08" w:rsidP="00B04E3B">
            <w:pPr>
              <w:rPr>
                <w:rFonts w:ascii="Arial" w:hAnsi="Arial" w:cs="Arial"/>
                <w:color w:val="1F4E79" w:themeColor="accent1" w:themeShade="80"/>
              </w:rPr>
            </w:pPr>
            <w:r w:rsidRPr="003246C5">
              <w:rPr>
                <w:rFonts w:ascii="Arial" w:hAnsi="Arial" w:cs="Arial"/>
                <w:color w:val="1F4E79" w:themeColor="accent1" w:themeShade="80"/>
              </w:rPr>
              <w:t>Elizabeth Campa (+1-312-912-3743)</w:t>
            </w:r>
          </w:p>
        </w:tc>
      </w:tr>
      <w:tr w:rsidR="003246C5" w:rsidRPr="003246C5" w14:paraId="4743857E" w14:textId="77777777" w:rsidTr="00B04E3B">
        <w:tc>
          <w:tcPr>
            <w:tcW w:w="3116" w:type="dxa"/>
          </w:tcPr>
          <w:p w14:paraId="30CC5B96" w14:textId="77777777" w:rsidR="00A11D08" w:rsidRPr="006A6A14" w:rsidRDefault="00A11D08" w:rsidP="00B04E3B">
            <w:pPr>
              <w:rPr>
                <w:rFonts w:ascii="Arial" w:hAnsi="Arial" w:cs="Arial"/>
                <w:b/>
                <w:color w:val="1F4E79" w:themeColor="accent1" w:themeShade="80"/>
              </w:rPr>
            </w:pPr>
            <w:r w:rsidRPr="006A6A14">
              <w:rPr>
                <w:rFonts w:ascii="Arial" w:hAnsi="Arial" w:cs="Arial"/>
                <w:b/>
                <w:color w:val="1F4E79" w:themeColor="accent1" w:themeShade="80"/>
              </w:rPr>
              <w:t>ZL Global Contact</w:t>
            </w:r>
          </w:p>
        </w:tc>
        <w:tc>
          <w:tcPr>
            <w:tcW w:w="6234" w:type="dxa"/>
            <w:gridSpan w:val="2"/>
          </w:tcPr>
          <w:p w14:paraId="2AE250D3" w14:textId="77777777" w:rsidR="00A11D08" w:rsidRPr="003246C5" w:rsidRDefault="00A11D08" w:rsidP="00B04E3B">
            <w:pPr>
              <w:rPr>
                <w:rFonts w:ascii="Arial" w:hAnsi="Arial" w:cs="Arial"/>
                <w:color w:val="1F4E79" w:themeColor="accent1" w:themeShade="80"/>
              </w:rPr>
            </w:pPr>
            <w:r w:rsidRPr="003246C5">
              <w:rPr>
                <w:rFonts w:ascii="Arial" w:hAnsi="Arial" w:cs="Arial"/>
                <w:color w:val="1F4E79" w:themeColor="accent1" w:themeShade="80"/>
              </w:rPr>
              <w:t>Ernst Montoban (+509-31-70-1588)</w:t>
            </w:r>
          </w:p>
        </w:tc>
      </w:tr>
      <w:tr w:rsidR="003246C5" w:rsidRPr="003246C5" w14:paraId="610ECDF3" w14:textId="77777777" w:rsidTr="00B04E3B">
        <w:tc>
          <w:tcPr>
            <w:tcW w:w="3116" w:type="dxa"/>
          </w:tcPr>
          <w:p w14:paraId="0465209F" w14:textId="77777777" w:rsidR="00A11D08" w:rsidRPr="006A6A14" w:rsidRDefault="00A11D08" w:rsidP="00B04E3B">
            <w:pPr>
              <w:rPr>
                <w:rFonts w:ascii="Arial" w:hAnsi="Arial" w:cs="Arial"/>
                <w:b/>
                <w:color w:val="1F4E79" w:themeColor="accent1" w:themeShade="80"/>
              </w:rPr>
            </w:pPr>
            <w:r w:rsidRPr="006A6A14">
              <w:rPr>
                <w:rFonts w:ascii="Arial" w:hAnsi="Arial" w:cs="Arial"/>
                <w:b/>
                <w:color w:val="1F4E79" w:themeColor="accent1" w:themeShade="80"/>
              </w:rPr>
              <w:t>PIH Global Contact</w:t>
            </w:r>
          </w:p>
        </w:tc>
        <w:tc>
          <w:tcPr>
            <w:tcW w:w="6234" w:type="dxa"/>
            <w:gridSpan w:val="2"/>
          </w:tcPr>
          <w:p w14:paraId="36A1322E" w14:textId="77777777" w:rsidR="00A11D08" w:rsidRPr="003246C5" w:rsidRDefault="00A11D08" w:rsidP="00B04E3B">
            <w:pPr>
              <w:rPr>
                <w:rFonts w:ascii="Arial" w:hAnsi="Arial" w:cs="Arial"/>
                <w:color w:val="1F4E79" w:themeColor="accent1" w:themeShade="80"/>
              </w:rPr>
            </w:pPr>
            <w:r w:rsidRPr="003246C5">
              <w:rPr>
                <w:rFonts w:ascii="Arial" w:hAnsi="Arial" w:cs="Arial"/>
                <w:color w:val="1F4E79" w:themeColor="accent1" w:themeShade="80"/>
              </w:rPr>
              <w:t>Andrea Tibbetts (+1-617-334-5280)</w:t>
            </w:r>
          </w:p>
        </w:tc>
      </w:tr>
      <w:tr w:rsidR="003246C5" w:rsidRPr="003246C5" w14:paraId="42B4D72F" w14:textId="77777777" w:rsidTr="00B04E3B">
        <w:tc>
          <w:tcPr>
            <w:tcW w:w="3116" w:type="dxa"/>
          </w:tcPr>
          <w:p w14:paraId="0FFFC8CF" w14:textId="77777777" w:rsidR="00A11D08" w:rsidRPr="006A6A14" w:rsidRDefault="00A11D08" w:rsidP="00B04E3B">
            <w:pPr>
              <w:rPr>
                <w:rFonts w:ascii="Arial" w:hAnsi="Arial" w:cs="Arial"/>
                <w:b/>
                <w:color w:val="1F4E79" w:themeColor="accent1" w:themeShade="80"/>
              </w:rPr>
            </w:pPr>
            <w:r w:rsidRPr="006A6A14">
              <w:rPr>
                <w:rFonts w:ascii="Arial" w:hAnsi="Arial" w:cs="Arial"/>
                <w:b/>
                <w:color w:val="1F4E79" w:themeColor="accent1" w:themeShade="80"/>
              </w:rPr>
              <w:t>Items of Note</w:t>
            </w:r>
          </w:p>
        </w:tc>
        <w:tc>
          <w:tcPr>
            <w:tcW w:w="6234" w:type="dxa"/>
            <w:gridSpan w:val="2"/>
          </w:tcPr>
          <w:p w14:paraId="62C76565" w14:textId="77777777" w:rsidR="00A11D08" w:rsidRPr="003246C5" w:rsidRDefault="00A11D08" w:rsidP="00A11D08">
            <w:pPr>
              <w:pStyle w:val="ListParagraph"/>
              <w:numPr>
                <w:ilvl w:val="0"/>
                <w:numId w:val="13"/>
              </w:numPr>
              <w:ind w:left="376"/>
              <w:rPr>
                <w:rFonts w:ascii="Arial" w:hAnsi="Arial" w:cs="Arial"/>
                <w:color w:val="1F4E79" w:themeColor="accent1" w:themeShade="80"/>
              </w:rPr>
            </w:pPr>
            <w:r w:rsidRPr="003246C5">
              <w:rPr>
                <w:rFonts w:ascii="Arial" w:hAnsi="Arial" w:cs="Arial"/>
                <w:color w:val="1F4E79" w:themeColor="accent1" w:themeShade="80"/>
              </w:rPr>
              <w:t>Absolutely no visits to banks or exposed ATMs in PaP; there are ATMs in hotels and grocery that may be appropriate but extreme caution must be taken</w:t>
            </w:r>
          </w:p>
          <w:p w14:paraId="1689B660" w14:textId="77777777" w:rsidR="00A11D08" w:rsidRPr="003246C5" w:rsidRDefault="00A11D08" w:rsidP="00A11D08">
            <w:pPr>
              <w:pStyle w:val="ListParagraph"/>
              <w:numPr>
                <w:ilvl w:val="0"/>
                <w:numId w:val="13"/>
              </w:numPr>
              <w:ind w:left="376"/>
              <w:rPr>
                <w:rFonts w:ascii="Arial" w:hAnsi="Arial" w:cs="Arial"/>
                <w:color w:val="1F4E79" w:themeColor="accent1" w:themeShade="80"/>
              </w:rPr>
            </w:pPr>
            <w:r w:rsidRPr="003246C5">
              <w:rPr>
                <w:rFonts w:ascii="Arial" w:hAnsi="Arial" w:cs="Arial"/>
                <w:color w:val="1F4E79" w:themeColor="accent1" w:themeShade="80"/>
              </w:rPr>
              <w:t>Saturdays are very busy; Sundays most things are closed</w:t>
            </w:r>
          </w:p>
          <w:p w14:paraId="3C263CD1" w14:textId="77777777" w:rsidR="00A11D08" w:rsidRPr="003246C5" w:rsidRDefault="00A11D08" w:rsidP="00A11D08">
            <w:pPr>
              <w:pStyle w:val="ListParagraph"/>
              <w:numPr>
                <w:ilvl w:val="0"/>
                <w:numId w:val="13"/>
              </w:numPr>
              <w:ind w:left="376"/>
              <w:rPr>
                <w:rFonts w:ascii="Arial" w:hAnsi="Arial" w:cs="Arial"/>
                <w:color w:val="1F4E79" w:themeColor="accent1" w:themeShade="80"/>
              </w:rPr>
            </w:pPr>
            <w:r w:rsidRPr="003246C5">
              <w:rPr>
                <w:rFonts w:ascii="Arial" w:hAnsi="Arial" w:cs="Arial"/>
                <w:color w:val="1F4E79" w:themeColor="accent1" w:themeShade="80"/>
              </w:rPr>
              <w:t>Register with the US Embassy</w:t>
            </w:r>
          </w:p>
          <w:p w14:paraId="21F803C1" w14:textId="77777777" w:rsidR="00A11D08" w:rsidRPr="003246C5" w:rsidRDefault="00A11D08" w:rsidP="00A11D08">
            <w:pPr>
              <w:pStyle w:val="ListParagraph"/>
              <w:numPr>
                <w:ilvl w:val="0"/>
                <w:numId w:val="13"/>
              </w:numPr>
              <w:ind w:left="376"/>
              <w:rPr>
                <w:rFonts w:ascii="Arial" w:hAnsi="Arial" w:cs="Arial"/>
                <w:color w:val="1F4E79" w:themeColor="accent1" w:themeShade="80"/>
              </w:rPr>
            </w:pPr>
            <w:r w:rsidRPr="003246C5">
              <w:rPr>
                <w:rFonts w:ascii="Arial" w:hAnsi="Arial" w:cs="Arial"/>
                <w:color w:val="1F4E79" w:themeColor="accent1" w:themeShade="80"/>
              </w:rPr>
              <w:t>Don’t try to pass a strike or a roadblock; do not be by the windows if a strike is passing your accommodation</w:t>
            </w:r>
          </w:p>
        </w:tc>
      </w:tr>
    </w:tbl>
    <w:p w14:paraId="2EAFF846" w14:textId="77777777" w:rsidR="00A11D08" w:rsidRPr="003246C5" w:rsidRDefault="00A11D08" w:rsidP="00A11D08">
      <w:pPr>
        <w:rPr>
          <w:rFonts w:ascii="Arial" w:hAnsi="Arial" w:cs="Arial"/>
          <w:color w:val="1F4E79" w:themeColor="accent1" w:themeShade="80"/>
        </w:rPr>
      </w:pPr>
    </w:p>
    <w:p w14:paraId="2FD452DF" w14:textId="77777777" w:rsidR="00A11D08" w:rsidRPr="003246C5" w:rsidRDefault="00A11D08" w:rsidP="00A11D08">
      <w:pPr>
        <w:rPr>
          <w:rFonts w:ascii="Arial" w:hAnsi="Arial" w:cs="Arial"/>
          <w:color w:val="1F4E79" w:themeColor="accent1" w:themeShade="80"/>
        </w:rPr>
      </w:pPr>
    </w:p>
    <w:p w14:paraId="7F7C0CC0" w14:textId="77777777" w:rsidR="00A11D08" w:rsidRPr="003246C5" w:rsidRDefault="00A11D08" w:rsidP="00A11D08">
      <w:pPr>
        <w:rPr>
          <w:rFonts w:ascii="Arial" w:hAnsi="Arial" w:cs="Arial"/>
          <w:color w:val="1F4E79" w:themeColor="accent1" w:themeShade="80"/>
        </w:rPr>
      </w:pPr>
      <w:r w:rsidRPr="003246C5">
        <w:rPr>
          <w:rFonts w:ascii="Arial" w:hAnsi="Arial" w:cs="Arial"/>
          <w:color w:val="1F4E79" w:themeColor="accent1" w:themeShade="80"/>
        </w:rPr>
        <w:br w:type="page"/>
      </w:r>
    </w:p>
    <w:p w14:paraId="5502167D" w14:textId="77777777" w:rsidR="00A11D08" w:rsidRPr="003246C5" w:rsidRDefault="00A11D08" w:rsidP="00A11D08">
      <w:pPr>
        <w:jc w:val="center"/>
        <w:rPr>
          <w:rFonts w:ascii="Arial" w:hAnsi="Arial" w:cs="Arial"/>
          <w:b/>
          <w:color w:val="1F4E79" w:themeColor="accent1" w:themeShade="80"/>
          <w:u w:val="single"/>
        </w:rPr>
      </w:pPr>
      <w:r w:rsidRPr="003246C5">
        <w:rPr>
          <w:rFonts w:ascii="Arial" w:hAnsi="Arial" w:cs="Arial"/>
          <w:b/>
          <w:color w:val="1F4E79" w:themeColor="accent1" w:themeShade="80"/>
          <w:u w:val="single"/>
        </w:rPr>
        <w:t>Mirebalais</w:t>
      </w:r>
    </w:p>
    <w:tbl>
      <w:tblPr>
        <w:tblStyle w:val="TableGrid"/>
        <w:tblpPr w:leftFromText="180" w:rightFromText="180" w:vertAnchor="page" w:horzAnchor="margin" w:tblpY="3271"/>
        <w:tblW w:w="0" w:type="auto"/>
        <w:tblLook w:val="04A0" w:firstRow="1" w:lastRow="0" w:firstColumn="1" w:lastColumn="0" w:noHBand="0" w:noVBand="1"/>
      </w:tblPr>
      <w:tblGrid>
        <w:gridCol w:w="3116"/>
        <w:gridCol w:w="3117"/>
        <w:gridCol w:w="3117"/>
      </w:tblGrid>
      <w:tr w:rsidR="003246C5" w:rsidRPr="003246C5" w14:paraId="3DCC0700" w14:textId="77777777" w:rsidTr="00A11D08">
        <w:tc>
          <w:tcPr>
            <w:tcW w:w="3116" w:type="dxa"/>
          </w:tcPr>
          <w:p w14:paraId="47251FEE" w14:textId="77777777" w:rsidR="00A11D08" w:rsidRPr="003246C5" w:rsidRDefault="00A11D08" w:rsidP="00A11D08">
            <w:pPr>
              <w:rPr>
                <w:rFonts w:ascii="Arial" w:hAnsi="Arial" w:cs="Arial"/>
                <w:b/>
                <w:color w:val="1F4E79" w:themeColor="accent1" w:themeShade="80"/>
              </w:rPr>
            </w:pPr>
            <w:r w:rsidRPr="003246C5">
              <w:rPr>
                <w:rFonts w:ascii="Arial" w:hAnsi="Arial" w:cs="Arial"/>
                <w:b/>
                <w:color w:val="1F4E79" w:themeColor="accent1" w:themeShade="80"/>
              </w:rPr>
              <w:t>Subject</w:t>
            </w:r>
          </w:p>
        </w:tc>
        <w:tc>
          <w:tcPr>
            <w:tcW w:w="3117" w:type="dxa"/>
          </w:tcPr>
          <w:p w14:paraId="7646B58A" w14:textId="77777777" w:rsidR="00A11D08" w:rsidRPr="003246C5" w:rsidRDefault="00A11D08" w:rsidP="00A11D08">
            <w:pPr>
              <w:rPr>
                <w:rFonts w:ascii="Arial" w:hAnsi="Arial" w:cs="Arial"/>
                <w:b/>
                <w:color w:val="1F4E79" w:themeColor="accent1" w:themeShade="80"/>
              </w:rPr>
            </w:pPr>
            <w:r w:rsidRPr="003246C5">
              <w:rPr>
                <w:rFonts w:ascii="Arial" w:hAnsi="Arial" w:cs="Arial"/>
                <w:b/>
                <w:color w:val="1F4E79" w:themeColor="accent1" w:themeShade="80"/>
              </w:rPr>
              <w:t xml:space="preserve">Short-Term Assignees </w:t>
            </w:r>
          </w:p>
          <w:p w14:paraId="11AF654C" w14:textId="77777777" w:rsidR="00A11D08" w:rsidRPr="003246C5" w:rsidRDefault="00A11D08" w:rsidP="00A11D08">
            <w:pPr>
              <w:rPr>
                <w:rFonts w:ascii="Arial" w:hAnsi="Arial" w:cs="Arial"/>
                <w:b/>
                <w:color w:val="1F4E79" w:themeColor="accent1" w:themeShade="80"/>
              </w:rPr>
            </w:pPr>
            <w:r w:rsidRPr="003246C5">
              <w:rPr>
                <w:rFonts w:ascii="Arial" w:hAnsi="Arial" w:cs="Arial"/>
                <w:b/>
                <w:color w:val="1F4E79" w:themeColor="accent1" w:themeShade="80"/>
              </w:rPr>
              <w:t>(&lt;9 months)</w:t>
            </w:r>
          </w:p>
        </w:tc>
        <w:tc>
          <w:tcPr>
            <w:tcW w:w="3117" w:type="dxa"/>
          </w:tcPr>
          <w:p w14:paraId="10CDD952" w14:textId="77777777" w:rsidR="00A11D08" w:rsidRPr="003246C5" w:rsidRDefault="00A11D08" w:rsidP="00A11D08">
            <w:pPr>
              <w:rPr>
                <w:rFonts w:ascii="Arial" w:hAnsi="Arial" w:cs="Arial"/>
                <w:b/>
                <w:color w:val="1F4E79" w:themeColor="accent1" w:themeShade="80"/>
              </w:rPr>
            </w:pPr>
            <w:r w:rsidRPr="003246C5">
              <w:rPr>
                <w:rFonts w:ascii="Arial" w:hAnsi="Arial" w:cs="Arial"/>
                <w:b/>
                <w:color w:val="1F4E79" w:themeColor="accent1" w:themeShade="80"/>
              </w:rPr>
              <w:t xml:space="preserve">Long-Term Assignees </w:t>
            </w:r>
          </w:p>
          <w:p w14:paraId="4416E7EB" w14:textId="77777777" w:rsidR="00A11D08" w:rsidRPr="003246C5" w:rsidRDefault="00A11D08" w:rsidP="00A11D08">
            <w:pPr>
              <w:rPr>
                <w:rFonts w:ascii="Arial" w:hAnsi="Arial" w:cs="Arial"/>
                <w:b/>
                <w:color w:val="1F4E79" w:themeColor="accent1" w:themeShade="80"/>
              </w:rPr>
            </w:pPr>
            <w:r w:rsidRPr="003246C5">
              <w:rPr>
                <w:rFonts w:ascii="Arial" w:hAnsi="Arial" w:cs="Arial"/>
                <w:b/>
                <w:color w:val="1F4E79" w:themeColor="accent1" w:themeShade="80"/>
              </w:rPr>
              <w:t>(&gt;9 months)</w:t>
            </w:r>
          </w:p>
        </w:tc>
      </w:tr>
      <w:tr w:rsidR="003246C5" w:rsidRPr="003246C5" w14:paraId="2BA275DB" w14:textId="77777777" w:rsidTr="00A11D08">
        <w:tc>
          <w:tcPr>
            <w:tcW w:w="3116" w:type="dxa"/>
          </w:tcPr>
          <w:p w14:paraId="573562AA" w14:textId="77777777" w:rsidR="00A11D08" w:rsidRPr="006A6A14" w:rsidRDefault="00A11D08" w:rsidP="00A11D08">
            <w:pPr>
              <w:rPr>
                <w:rFonts w:ascii="Arial" w:hAnsi="Arial" w:cs="Arial"/>
                <w:b/>
                <w:color w:val="1F4E79" w:themeColor="accent1" w:themeShade="80"/>
              </w:rPr>
            </w:pPr>
            <w:r w:rsidRPr="006A6A14">
              <w:rPr>
                <w:rFonts w:ascii="Arial" w:hAnsi="Arial" w:cs="Arial"/>
                <w:b/>
                <w:color w:val="1F4E79" w:themeColor="accent1" w:themeShade="80"/>
              </w:rPr>
              <w:t>Walking (daylight)</w:t>
            </w:r>
          </w:p>
        </w:tc>
        <w:tc>
          <w:tcPr>
            <w:tcW w:w="6234" w:type="dxa"/>
            <w:gridSpan w:val="2"/>
          </w:tcPr>
          <w:p w14:paraId="36170187" w14:textId="77777777" w:rsidR="00A11D08" w:rsidRPr="003246C5" w:rsidRDefault="00A11D08" w:rsidP="00A11D08">
            <w:pPr>
              <w:rPr>
                <w:rFonts w:ascii="Arial" w:hAnsi="Arial" w:cs="Arial"/>
                <w:color w:val="1F4E79" w:themeColor="accent1" w:themeShade="80"/>
              </w:rPr>
            </w:pPr>
            <w:r w:rsidRPr="003246C5">
              <w:rPr>
                <w:rFonts w:ascii="Arial" w:hAnsi="Arial" w:cs="Arial"/>
                <w:color w:val="1F4E79" w:themeColor="accent1" w:themeShade="80"/>
              </w:rPr>
              <w:t>Appropriate; be aware of roads and dogs</w:t>
            </w:r>
          </w:p>
        </w:tc>
      </w:tr>
      <w:tr w:rsidR="003246C5" w:rsidRPr="003246C5" w14:paraId="55293546" w14:textId="77777777" w:rsidTr="00A11D08">
        <w:tc>
          <w:tcPr>
            <w:tcW w:w="3116" w:type="dxa"/>
          </w:tcPr>
          <w:p w14:paraId="129015EC" w14:textId="77777777" w:rsidR="00A11D08" w:rsidRPr="006A6A14" w:rsidRDefault="00A11D08" w:rsidP="00A11D08">
            <w:pPr>
              <w:rPr>
                <w:rFonts w:ascii="Arial" w:hAnsi="Arial" w:cs="Arial"/>
                <w:b/>
                <w:color w:val="1F4E79" w:themeColor="accent1" w:themeShade="80"/>
              </w:rPr>
            </w:pPr>
            <w:r w:rsidRPr="006A6A14">
              <w:rPr>
                <w:rFonts w:ascii="Arial" w:hAnsi="Arial" w:cs="Arial"/>
                <w:b/>
                <w:color w:val="1F4E79" w:themeColor="accent1" w:themeShade="80"/>
              </w:rPr>
              <w:t>Walking (after dark)</w:t>
            </w:r>
          </w:p>
        </w:tc>
        <w:tc>
          <w:tcPr>
            <w:tcW w:w="6234" w:type="dxa"/>
            <w:gridSpan w:val="2"/>
          </w:tcPr>
          <w:p w14:paraId="3CA5BD86" w14:textId="77777777" w:rsidR="00A11D08" w:rsidRPr="003246C5" w:rsidRDefault="00A11D08" w:rsidP="00A11D08">
            <w:pPr>
              <w:rPr>
                <w:rFonts w:ascii="Arial" w:hAnsi="Arial" w:cs="Arial"/>
                <w:color w:val="1F4E79" w:themeColor="accent1" w:themeShade="80"/>
              </w:rPr>
            </w:pPr>
            <w:r w:rsidRPr="003246C5">
              <w:rPr>
                <w:rFonts w:ascii="Arial" w:hAnsi="Arial" w:cs="Arial"/>
                <w:color w:val="1F4E79" w:themeColor="accent1" w:themeShade="80"/>
              </w:rPr>
              <w:t>Prohibited</w:t>
            </w:r>
          </w:p>
          <w:p w14:paraId="3D649FC3" w14:textId="77777777" w:rsidR="00A11D08" w:rsidRPr="003246C5" w:rsidRDefault="00A11D08" w:rsidP="00A11D08">
            <w:pPr>
              <w:rPr>
                <w:rFonts w:ascii="Arial" w:hAnsi="Arial" w:cs="Arial"/>
                <w:color w:val="1F4E79" w:themeColor="accent1" w:themeShade="80"/>
              </w:rPr>
            </w:pPr>
          </w:p>
          <w:p w14:paraId="5851CCC3" w14:textId="77777777" w:rsidR="00A11D08" w:rsidRPr="003246C5" w:rsidRDefault="00A11D08" w:rsidP="00A11D08">
            <w:pPr>
              <w:rPr>
                <w:rFonts w:ascii="Arial" w:hAnsi="Arial" w:cs="Arial"/>
                <w:color w:val="1F4E79" w:themeColor="accent1" w:themeShade="80"/>
              </w:rPr>
            </w:pPr>
            <w:r w:rsidRPr="003246C5">
              <w:rPr>
                <w:rFonts w:ascii="Arial" w:hAnsi="Arial" w:cs="Arial"/>
                <w:color w:val="1F4E79" w:themeColor="accent1" w:themeShade="80"/>
              </w:rPr>
              <w:t>Please note, this has been adopted due to increased insecurity in the past year</w:t>
            </w:r>
          </w:p>
        </w:tc>
      </w:tr>
      <w:tr w:rsidR="003246C5" w:rsidRPr="003246C5" w14:paraId="7CC57539" w14:textId="77777777" w:rsidTr="00A11D08">
        <w:tc>
          <w:tcPr>
            <w:tcW w:w="3116" w:type="dxa"/>
          </w:tcPr>
          <w:p w14:paraId="28ED8F81" w14:textId="77777777" w:rsidR="00A11D08" w:rsidRPr="006A6A14" w:rsidRDefault="00A11D08" w:rsidP="00A11D08">
            <w:pPr>
              <w:rPr>
                <w:rFonts w:ascii="Arial" w:hAnsi="Arial" w:cs="Arial"/>
                <w:b/>
                <w:color w:val="1F4E79" w:themeColor="accent1" w:themeShade="80"/>
              </w:rPr>
            </w:pPr>
            <w:r w:rsidRPr="006A6A14">
              <w:rPr>
                <w:rFonts w:ascii="Arial" w:hAnsi="Arial" w:cs="Arial"/>
                <w:b/>
                <w:color w:val="1F4E79" w:themeColor="accent1" w:themeShade="80"/>
              </w:rPr>
              <w:t>Self-Driving</w:t>
            </w:r>
          </w:p>
        </w:tc>
        <w:tc>
          <w:tcPr>
            <w:tcW w:w="3117" w:type="dxa"/>
          </w:tcPr>
          <w:p w14:paraId="3CA70FDF" w14:textId="77777777" w:rsidR="00A11D08" w:rsidRPr="003246C5" w:rsidRDefault="00A11D08" w:rsidP="00A11D08">
            <w:pPr>
              <w:rPr>
                <w:rFonts w:ascii="Arial" w:hAnsi="Arial" w:cs="Arial"/>
                <w:color w:val="1F4E79" w:themeColor="accent1" w:themeShade="80"/>
              </w:rPr>
            </w:pPr>
            <w:r w:rsidRPr="003246C5">
              <w:rPr>
                <w:rFonts w:ascii="Arial" w:hAnsi="Arial" w:cs="Arial"/>
                <w:color w:val="1F4E79" w:themeColor="accent1" w:themeShade="80"/>
              </w:rPr>
              <w:t>Prohibited</w:t>
            </w:r>
          </w:p>
        </w:tc>
        <w:tc>
          <w:tcPr>
            <w:tcW w:w="3117" w:type="dxa"/>
          </w:tcPr>
          <w:p w14:paraId="7018A6D7" w14:textId="77777777" w:rsidR="00A11D08" w:rsidRPr="003246C5" w:rsidRDefault="00A11D08" w:rsidP="00A11D08">
            <w:pPr>
              <w:rPr>
                <w:rFonts w:ascii="Arial" w:hAnsi="Arial" w:cs="Arial"/>
                <w:color w:val="1F4E79" w:themeColor="accent1" w:themeShade="80"/>
              </w:rPr>
            </w:pPr>
            <w:r w:rsidRPr="003246C5">
              <w:rPr>
                <w:rFonts w:ascii="Arial" w:hAnsi="Arial" w:cs="Arial"/>
                <w:color w:val="1F4E79" w:themeColor="accent1" w:themeShade="80"/>
              </w:rPr>
              <w:t>Prohibited for at least one year from date of arrival; after then conversation with security team required to make a plan to transition</w:t>
            </w:r>
          </w:p>
        </w:tc>
      </w:tr>
      <w:tr w:rsidR="003246C5" w:rsidRPr="003246C5" w14:paraId="5666E11E" w14:textId="77777777" w:rsidTr="00A11D08">
        <w:tc>
          <w:tcPr>
            <w:tcW w:w="3116" w:type="dxa"/>
          </w:tcPr>
          <w:p w14:paraId="3E2EF3EF" w14:textId="77777777" w:rsidR="00A11D08" w:rsidRPr="006A6A14" w:rsidRDefault="00A11D08" w:rsidP="00A11D08">
            <w:pPr>
              <w:tabs>
                <w:tab w:val="left" w:pos="870"/>
              </w:tabs>
              <w:rPr>
                <w:rFonts w:ascii="Arial" w:hAnsi="Arial" w:cs="Arial"/>
                <w:b/>
                <w:color w:val="1F4E79" w:themeColor="accent1" w:themeShade="80"/>
              </w:rPr>
            </w:pPr>
            <w:r w:rsidRPr="006A6A14">
              <w:rPr>
                <w:rFonts w:ascii="Arial" w:hAnsi="Arial" w:cs="Arial"/>
                <w:b/>
                <w:color w:val="1F4E79" w:themeColor="accent1" w:themeShade="80"/>
              </w:rPr>
              <w:t>Transportation</w:t>
            </w:r>
          </w:p>
        </w:tc>
        <w:tc>
          <w:tcPr>
            <w:tcW w:w="6234" w:type="dxa"/>
            <w:gridSpan w:val="2"/>
          </w:tcPr>
          <w:p w14:paraId="2A50E4C7" w14:textId="4910ACA7" w:rsidR="00A11D08" w:rsidRPr="003246C5" w:rsidRDefault="00A11D08" w:rsidP="00A11D08">
            <w:pPr>
              <w:rPr>
                <w:rFonts w:ascii="Arial" w:hAnsi="Arial" w:cs="Arial"/>
                <w:color w:val="1F4E79" w:themeColor="accent1" w:themeShade="80"/>
              </w:rPr>
            </w:pPr>
            <w:r w:rsidRPr="003246C5">
              <w:rPr>
                <w:rFonts w:ascii="Arial" w:hAnsi="Arial" w:cs="Arial"/>
                <w:color w:val="1F4E79" w:themeColor="accent1" w:themeShade="80"/>
              </w:rPr>
              <w:t xml:space="preserve">All public transportation prohibited, </w:t>
            </w:r>
            <w:r w:rsidR="006A6A14">
              <w:rPr>
                <w:rFonts w:ascii="Arial" w:hAnsi="Arial" w:cs="Arial"/>
                <w:color w:val="1F4E79" w:themeColor="accent1" w:themeShade="80"/>
              </w:rPr>
              <w:t>be</w:t>
            </w:r>
            <w:r w:rsidRPr="003246C5">
              <w:rPr>
                <w:rFonts w:ascii="Arial" w:hAnsi="Arial" w:cs="Arial"/>
                <w:color w:val="1F4E79" w:themeColor="accent1" w:themeShade="80"/>
              </w:rPr>
              <w:t xml:space="preserve"> in contact with ZL for approved taxi companies</w:t>
            </w:r>
          </w:p>
          <w:p w14:paraId="7C656EAC" w14:textId="77777777" w:rsidR="00A11D08" w:rsidRPr="003246C5" w:rsidRDefault="00A11D08" w:rsidP="00A11D08">
            <w:pPr>
              <w:rPr>
                <w:rFonts w:ascii="Arial" w:hAnsi="Arial" w:cs="Arial"/>
                <w:color w:val="1F4E79" w:themeColor="accent1" w:themeShade="80"/>
              </w:rPr>
            </w:pPr>
          </w:p>
          <w:p w14:paraId="5A53A828" w14:textId="77777777" w:rsidR="00A11D08" w:rsidRPr="003246C5" w:rsidRDefault="00A11D08" w:rsidP="00A11D08">
            <w:pPr>
              <w:rPr>
                <w:rFonts w:ascii="Arial" w:hAnsi="Arial" w:cs="Arial"/>
                <w:color w:val="1F4E79" w:themeColor="accent1" w:themeShade="80"/>
              </w:rPr>
            </w:pPr>
            <w:r w:rsidRPr="003246C5">
              <w:rPr>
                <w:rFonts w:ascii="Arial" w:hAnsi="Arial" w:cs="Arial"/>
                <w:color w:val="1F4E79" w:themeColor="accent1" w:themeShade="80"/>
              </w:rPr>
              <w:t>Contact Ernst for alternative transportation methods</w:t>
            </w:r>
          </w:p>
        </w:tc>
      </w:tr>
      <w:tr w:rsidR="003246C5" w:rsidRPr="003246C5" w14:paraId="68C1F77B" w14:textId="77777777" w:rsidTr="00A11D08">
        <w:tc>
          <w:tcPr>
            <w:tcW w:w="3116" w:type="dxa"/>
          </w:tcPr>
          <w:p w14:paraId="43D72CE4" w14:textId="77777777" w:rsidR="00A11D08" w:rsidRPr="006A6A14" w:rsidRDefault="00A11D08" w:rsidP="00A11D08">
            <w:pPr>
              <w:rPr>
                <w:rFonts w:ascii="Arial" w:hAnsi="Arial" w:cs="Arial"/>
                <w:b/>
                <w:color w:val="1F4E79" w:themeColor="accent1" w:themeShade="80"/>
              </w:rPr>
            </w:pPr>
            <w:r w:rsidRPr="006A6A14">
              <w:rPr>
                <w:rFonts w:ascii="Arial" w:hAnsi="Arial" w:cs="Arial"/>
                <w:b/>
                <w:color w:val="1F4E79" w:themeColor="accent1" w:themeShade="80"/>
              </w:rPr>
              <w:t>Accommodations</w:t>
            </w:r>
          </w:p>
        </w:tc>
        <w:tc>
          <w:tcPr>
            <w:tcW w:w="6234" w:type="dxa"/>
            <w:gridSpan w:val="2"/>
          </w:tcPr>
          <w:p w14:paraId="30E1FD5F" w14:textId="77777777" w:rsidR="00A11D08" w:rsidRPr="003246C5" w:rsidRDefault="00A11D08" w:rsidP="00A11D08">
            <w:pPr>
              <w:rPr>
                <w:rFonts w:ascii="Arial" w:hAnsi="Arial" w:cs="Arial"/>
                <w:color w:val="1F4E79" w:themeColor="accent1" w:themeShade="80"/>
              </w:rPr>
            </w:pPr>
            <w:r w:rsidRPr="003246C5">
              <w:rPr>
                <w:rFonts w:ascii="Arial" w:hAnsi="Arial" w:cs="Arial"/>
                <w:color w:val="1F4E79" w:themeColor="accent1" w:themeShade="80"/>
              </w:rPr>
              <w:t>Accommodations are coordinated by ZL and will be identified for assignees</w:t>
            </w:r>
          </w:p>
        </w:tc>
      </w:tr>
      <w:tr w:rsidR="003246C5" w:rsidRPr="003246C5" w14:paraId="2F588135" w14:textId="77777777" w:rsidTr="00A11D08">
        <w:tc>
          <w:tcPr>
            <w:tcW w:w="3116" w:type="dxa"/>
          </w:tcPr>
          <w:p w14:paraId="74401EF2" w14:textId="77777777" w:rsidR="00A11D08" w:rsidRPr="006A6A14" w:rsidRDefault="00A11D08" w:rsidP="00A11D08">
            <w:pPr>
              <w:rPr>
                <w:rFonts w:ascii="Arial" w:hAnsi="Arial" w:cs="Arial"/>
                <w:b/>
                <w:color w:val="1F4E79" w:themeColor="accent1" w:themeShade="80"/>
              </w:rPr>
            </w:pPr>
            <w:r w:rsidRPr="006A6A14">
              <w:rPr>
                <w:rFonts w:ascii="Arial" w:hAnsi="Arial" w:cs="Arial"/>
                <w:b/>
                <w:color w:val="1F4E79" w:themeColor="accent1" w:themeShade="80"/>
              </w:rPr>
              <w:t>Personal Movement</w:t>
            </w:r>
          </w:p>
        </w:tc>
        <w:tc>
          <w:tcPr>
            <w:tcW w:w="6234" w:type="dxa"/>
            <w:gridSpan w:val="2"/>
          </w:tcPr>
          <w:p w14:paraId="5AF00E04" w14:textId="77777777" w:rsidR="00A11D08" w:rsidRPr="003246C5" w:rsidRDefault="00A11D08" w:rsidP="00A11D08">
            <w:pPr>
              <w:pStyle w:val="ListParagraph"/>
              <w:numPr>
                <w:ilvl w:val="0"/>
                <w:numId w:val="15"/>
              </w:numPr>
              <w:ind w:left="376"/>
              <w:rPr>
                <w:rFonts w:ascii="Arial" w:hAnsi="Arial" w:cs="Arial"/>
                <w:color w:val="1F4E79" w:themeColor="accent1" w:themeShade="80"/>
              </w:rPr>
            </w:pPr>
            <w:r w:rsidRPr="003246C5">
              <w:rPr>
                <w:rFonts w:ascii="Arial" w:hAnsi="Arial" w:cs="Arial"/>
                <w:color w:val="1F4E79" w:themeColor="accent1" w:themeShade="80"/>
              </w:rPr>
              <w:t>Process</w:t>
            </w:r>
          </w:p>
          <w:p w14:paraId="4656A311" w14:textId="77777777" w:rsidR="00A11D08" w:rsidRPr="003246C5" w:rsidRDefault="00A11D08" w:rsidP="00A11D08">
            <w:pPr>
              <w:pStyle w:val="ListParagraph"/>
              <w:numPr>
                <w:ilvl w:val="0"/>
                <w:numId w:val="19"/>
              </w:numPr>
              <w:ind w:left="826"/>
              <w:rPr>
                <w:rFonts w:ascii="Arial" w:hAnsi="Arial" w:cs="Arial"/>
                <w:color w:val="1F4E79" w:themeColor="accent1" w:themeShade="80"/>
              </w:rPr>
            </w:pPr>
            <w:r w:rsidRPr="003246C5">
              <w:rPr>
                <w:rFonts w:ascii="Arial" w:hAnsi="Arial" w:cs="Arial"/>
                <w:color w:val="1F4E79" w:themeColor="accent1" w:themeShade="80"/>
              </w:rPr>
              <w:t xml:space="preserve">Use </w:t>
            </w:r>
            <w:hyperlink r:id="rId16" w:history="1">
              <w:r w:rsidRPr="006A6A14">
                <w:rPr>
                  <w:rStyle w:val="Hyperlink"/>
                  <w:rFonts w:ascii="Arial" w:hAnsi="Arial" w:cs="Arial"/>
                  <w:color w:val="2E74B5" w:themeColor="accent1" w:themeShade="BF"/>
                </w:rPr>
                <w:t>Haiti Safety Team</w:t>
              </w:r>
            </w:hyperlink>
            <w:r w:rsidRPr="003246C5">
              <w:rPr>
                <w:rFonts w:ascii="Arial" w:hAnsi="Arial" w:cs="Arial"/>
                <w:color w:val="1F4E79" w:themeColor="accent1" w:themeShade="80"/>
              </w:rPr>
              <w:t xml:space="preserve"> email to verify trip is approved from a safety perspective</w:t>
            </w:r>
          </w:p>
          <w:p w14:paraId="04BAA76F" w14:textId="30D41244" w:rsidR="00A11D08" w:rsidRPr="003246C5" w:rsidRDefault="00A11D08" w:rsidP="00A11D08">
            <w:pPr>
              <w:pStyle w:val="ListParagraph"/>
              <w:numPr>
                <w:ilvl w:val="0"/>
                <w:numId w:val="19"/>
              </w:numPr>
              <w:ind w:left="826"/>
              <w:rPr>
                <w:rFonts w:ascii="Arial" w:hAnsi="Arial" w:cs="Arial"/>
                <w:color w:val="1F4E79" w:themeColor="accent1" w:themeShade="80"/>
              </w:rPr>
            </w:pPr>
            <w:r w:rsidRPr="003246C5">
              <w:rPr>
                <w:rFonts w:ascii="Arial" w:hAnsi="Arial" w:cs="Arial"/>
                <w:color w:val="1F4E79" w:themeColor="accent1" w:themeShade="80"/>
              </w:rPr>
              <w:t xml:space="preserve">Once approval is acquired, contact </w:t>
            </w:r>
            <w:r w:rsidR="00701810">
              <w:rPr>
                <w:rFonts w:ascii="Arial" w:hAnsi="Arial" w:cs="Arial"/>
                <w:color w:val="1F4E79" w:themeColor="accent1" w:themeShade="80"/>
              </w:rPr>
              <w:t>Magalie</w:t>
            </w:r>
            <w:r w:rsidRPr="003246C5">
              <w:rPr>
                <w:rFonts w:ascii="Arial" w:hAnsi="Arial" w:cs="Arial"/>
                <w:color w:val="1F4E79" w:themeColor="accent1" w:themeShade="80"/>
              </w:rPr>
              <w:t xml:space="preserve"> to coordinate an approved driver</w:t>
            </w:r>
          </w:p>
          <w:p w14:paraId="07B60227" w14:textId="77777777" w:rsidR="00A11D08" w:rsidRPr="003246C5" w:rsidRDefault="00A11D08" w:rsidP="00A11D08">
            <w:pPr>
              <w:pStyle w:val="ListParagraph"/>
              <w:numPr>
                <w:ilvl w:val="0"/>
                <w:numId w:val="16"/>
              </w:numPr>
              <w:ind w:left="1276"/>
              <w:rPr>
                <w:rFonts w:ascii="Arial" w:hAnsi="Arial" w:cs="Arial"/>
                <w:color w:val="1F4E79" w:themeColor="accent1" w:themeShade="80"/>
              </w:rPr>
            </w:pPr>
            <w:r w:rsidRPr="003246C5">
              <w:rPr>
                <w:rFonts w:ascii="Arial" w:hAnsi="Arial" w:cs="Arial"/>
                <w:color w:val="1F4E79" w:themeColor="accent1" w:themeShade="80"/>
              </w:rPr>
              <w:t>Individuals are responsible for all costs, including gas, driver time, driver food, etc.</w:t>
            </w:r>
          </w:p>
          <w:p w14:paraId="6C7D47D0" w14:textId="77777777" w:rsidR="00A11D08" w:rsidRPr="003246C5" w:rsidRDefault="00A11D08" w:rsidP="00A11D08">
            <w:pPr>
              <w:pStyle w:val="ListParagraph"/>
              <w:numPr>
                <w:ilvl w:val="0"/>
                <w:numId w:val="14"/>
              </w:numPr>
              <w:ind w:left="376"/>
              <w:rPr>
                <w:rFonts w:ascii="Arial" w:hAnsi="Arial" w:cs="Arial"/>
                <w:color w:val="1F4E79" w:themeColor="accent1" w:themeShade="80"/>
              </w:rPr>
            </w:pPr>
            <w:r w:rsidRPr="003246C5">
              <w:rPr>
                <w:rFonts w:ascii="Arial" w:hAnsi="Arial" w:cs="Arial"/>
                <w:color w:val="1F4E79" w:themeColor="accent1" w:themeShade="80"/>
              </w:rPr>
              <w:t xml:space="preserve">Anything outside this process (including domestic or Dominican Republic flights) must be cleared by Ernst </w:t>
            </w:r>
          </w:p>
          <w:p w14:paraId="1D38F8DE" w14:textId="52CD919E" w:rsidR="00A11D08" w:rsidRPr="003246C5" w:rsidRDefault="00701810" w:rsidP="00A11D08">
            <w:pPr>
              <w:pStyle w:val="ListParagraph"/>
              <w:numPr>
                <w:ilvl w:val="0"/>
                <w:numId w:val="14"/>
              </w:numPr>
              <w:ind w:left="376"/>
              <w:rPr>
                <w:rFonts w:ascii="Arial" w:hAnsi="Arial" w:cs="Arial"/>
                <w:color w:val="1F4E79" w:themeColor="accent1" w:themeShade="80"/>
              </w:rPr>
            </w:pPr>
            <w:r>
              <w:rPr>
                <w:rFonts w:ascii="Arial" w:hAnsi="Arial" w:cs="Arial"/>
                <w:color w:val="1F4E79" w:themeColor="accent1" w:themeShade="80"/>
              </w:rPr>
              <w:t>Jacmel</w:t>
            </w:r>
            <w:r w:rsidRPr="003246C5">
              <w:rPr>
                <w:rFonts w:ascii="Arial" w:hAnsi="Arial" w:cs="Arial"/>
                <w:color w:val="1F4E79" w:themeColor="accent1" w:themeShade="80"/>
              </w:rPr>
              <w:t xml:space="preserve"> </w:t>
            </w:r>
            <w:r w:rsidR="00A11D08" w:rsidRPr="003246C5">
              <w:rPr>
                <w:rFonts w:ascii="Arial" w:hAnsi="Arial" w:cs="Arial"/>
                <w:color w:val="1F4E79" w:themeColor="accent1" w:themeShade="80"/>
              </w:rPr>
              <w:t>trips must be done through Tour Haiti</w:t>
            </w:r>
          </w:p>
          <w:p w14:paraId="2DB00B55" w14:textId="77777777" w:rsidR="00A11D08" w:rsidRPr="003246C5" w:rsidRDefault="00A11D08" w:rsidP="00A11D08">
            <w:pPr>
              <w:pStyle w:val="ListParagraph"/>
              <w:numPr>
                <w:ilvl w:val="0"/>
                <w:numId w:val="14"/>
              </w:numPr>
              <w:ind w:left="376"/>
              <w:rPr>
                <w:rFonts w:ascii="Arial" w:hAnsi="Arial" w:cs="Arial"/>
                <w:color w:val="1F4E79" w:themeColor="accent1" w:themeShade="80"/>
              </w:rPr>
            </w:pPr>
            <w:r w:rsidRPr="003246C5">
              <w:rPr>
                <w:rFonts w:ascii="Arial" w:hAnsi="Arial" w:cs="Arial"/>
                <w:color w:val="1F4E79" w:themeColor="accent1" w:themeShade="80"/>
              </w:rPr>
              <w:t>Renting a car either self-driven or with a driver must be approved explicitly by ZL</w:t>
            </w:r>
          </w:p>
          <w:p w14:paraId="55AF7593" w14:textId="77777777" w:rsidR="00A11D08" w:rsidRPr="003246C5" w:rsidRDefault="00A11D08" w:rsidP="00A11D08">
            <w:pPr>
              <w:pStyle w:val="ListParagraph"/>
              <w:numPr>
                <w:ilvl w:val="0"/>
                <w:numId w:val="17"/>
              </w:numPr>
              <w:ind w:left="376"/>
              <w:rPr>
                <w:rFonts w:ascii="Arial" w:hAnsi="Arial" w:cs="Arial"/>
                <w:color w:val="1F4E79" w:themeColor="accent1" w:themeShade="80"/>
              </w:rPr>
            </w:pPr>
            <w:r w:rsidRPr="003246C5">
              <w:rPr>
                <w:rFonts w:ascii="Arial" w:hAnsi="Arial" w:cs="Arial"/>
                <w:color w:val="1F4E79" w:themeColor="accent1" w:themeShade="80"/>
              </w:rPr>
              <w:t xml:space="preserve">Walking at night is prohibited; ZL transportation can be arranged for personal trips </w:t>
            </w:r>
          </w:p>
          <w:p w14:paraId="473E5CFF" w14:textId="77777777" w:rsidR="00A11D08" w:rsidRPr="003246C5" w:rsidRDefault="00A11D08" w:rsidP="00A11D08">
            <w:pPr>
              <w:pStyle w:val="ListParagraph"/>
              <w:numPr>
                <w:ilvl w:val="0"/>
                <w:numId w:val="17"/>
              </w:numPr>
              <w:ind w:left="376"/>
              <w:rPr>
                <w:rFonts w:ascii="Arial" w:hAnsi="Arial" w:cs="Arial"/>
                <w:color w:val="1F4E79" w:themeColor="accent1" w:themeShade="80"/>
              </w:rPr>
            </w:pPr>
            <w:r w:rsidRPr="003246C5">
              <w:rPr>
                <w:rFonts w:ascii="Arial" w:hAnsi="Arial" w:cs="Arial"/>
                <w:color w:val="1F4E79" w:themeColor="accent1" w:themeShade="80"/>
              </w:rPr>
              <w:t>Hiking during the day is appropriate; make sure someone at site is aware of where you are going</w:t>
            </w:r>
          </w:p>
          <w:p w14:paraId="3E827F40" w14:textId="33584F36" w:rsidR="00A11D08" w:rsidRPr="003246C5" w:rsidRDefault="00A11D08" w:rsidP="003A211B">
            <w:pPr>
              <w:pStyle w:val="ListParagraph"/>
              <w:numPr>
                <w:ilvl w:val="0"/>
                <w:numId w:val="17"/>
              </w:numPr>
              <w:ind w:left="376"/>
              <w:rPr>
                <w:rFonts w:ascii="Arial" w:hAnsi="Arial" w:cs="Arial"/>
                <w:color w:val="1F4E79" w:themeColor="accent1" w:themeShade="80"/>
              </w:rPr>
            </w:pPr>
            <w:r w:rsidRPr="003246C5">
              <w:rPr>
                <w:rFonts w:ascii="Arial" w:hAnsi="Arial" w:cs="Arial"/>
                <w:color w:val="1F4E79" w:themeColor="accent1" w:themeShade="80"/>
              </w:rPr>
              <w:t xml:space="preserve">Do not attend any event with a large crowd, including concerts, Carnival, </w:t>
            </w:r>
            <w:r w:rsidR="00701810">
              <w:rPr>
                <w:rFonts w:ascii="Arial" w:hAnsi="Arial" w:cs="Arial"/>
                <w:color w:val="1F4E79" w:themeColor="accent1" w:themeShade="80"/>
              </w:rPr>
              <w:t>Saut d’Eau</w:t>
            </w:r>
            <w:r w:rsidR="00701810" w:rsidRPr="003246C5">
              <w:rPr>
                <w:rFonts w:ascii="Arial" w:hAnsi="Arial" w:cs="Arial"/>
                <w:color w:val="1F4E79" w:themeColor="accent1" w:themeShade="80"/>
              </w:rPr>
              <w:t xml:space="preserve"> </w:t>
            </w:r>
            <w:r w:rsidRPr="003246C5">
              <w:rPr>
                <w:rFonts w:ascii="Arial" w:hAnsi="Arial" w:cs="Arial"/>
                <w:color w:val="1F4E79" w:themeColor="accent1" w:themeShade="80"/>
              </w:rPr>
              <w:t>festival, etc.; contact Haiti Safety Team if you are interested in an event and it will be determined whether it is appropriate or not</w:t>
            </w:r>
          </w:p>
        </w:tc>
      </w:tr>
      <w:tr w:rsidR="003246C5" w:rsidRPr="003246C5" w14:paraId="5A702507" w14:textId="77777777" w:rsidTr="00A11D08">
        <w:tc>
          <w:tcPr>
            <w:tcW w:w="3116" w:type="dxa"/>
          </w:tcPr>
          <w:p w14:paraId="7161A89D" w14:textId="77777777" w:rsidR="00A11D08" w:rsidRPr="006A6A14" w:rsidRDefault="00A11D08" w:rsidP="00A11D08">
            <w:pPr>
              <w:rPr>
                <w:rFonts w:ascii="Arial" w:hAnsi="Arial" w:cs="Arial"/>
                <w:b/>
                <w:color w:val="1F4E79" w:themeColor="accent1" w:themeShade="80"/>
              </w:rPr>
            </w:pPr>
            <w:r w:rsidRPr="006A6A14">
              <w:rPr>
                <w:rFonts w:ascii="Arial" w:hAnsi="Arial" w:cs="Arial"/>
                <w:b/>
                <w:color w:val="1F4E79" w:themeColor="accent1" w:themeShade="80"/>
              </w:rPr>
              <w:t>Site Contact</w:t>
            </w:r>
          </w:p>
        </w:tc>
        <w:tc>
          <w:tcPr>
            <w:tcW w:w="6234" w:type="dxa"/>
            <w:gridSpan w:val="2"/>
          </w:tcPr>
          <w:p w14:paraId="4A8E917C" w14:textId="77777777" w:rsidR="00A11D08" w:rsidRPr="003246C5" w:rsidRDefault="00A11D08" w:rsidP="00A11D08">
            <w:pPr>
              <w:rPr>
                <w:rFonts w:ascii="Arial" w:hAnsi="Arial" w:cs="Arial"/>
                <w:color w:val="1F4E79" w:themeColor="accent1" w:themeShade="80"/>
              </w:rPr>
            </w:pPr>
            <w:r w:rsidRPr="003246C5">
              <w:rPr>
                <w:rFonts w:ascii="Arial" w:hAnsi="Arial" w:cs="Arial"/>
                <w:color w:val="1F4E79" w:themeColor="accent1" w:themeShade="80"/>
              </w:rPr>
              <w:t>Marc Julmisse (+1-909-359-8057)</w:t>
            </w:r>
          </w:p>
        </w:tc>
      </w:tr>
      <w:tr w:rsidR="003246C5" w:rsidRPr="003246C5" w14:paraId="629E57C5" w14:textId="77777777" w:rsidTr="00A11D08">
        <w:tc>
          <w:tcPr>
            <w:tcW w:w="3116" w:type="dxa"/>
          </w:tcPr>
          <w:p w14:paraId="1B49555D" w14:textId="77777777" w:rsidR="00A11D08" w:rsidRPr="006A6A14" w:rsidRDefault="00A11D08" w:rsidP="00A11D08">
            <w:pPr>
              <w:rPr>
                <w:rFonts w:ascii="Arial" w:hAnsi="Arial" w:cs="Arial"/>
                <w:b/>
                <w:color w:val="1F4E79" w:themeColor="accent1" w:themeShade="80"/>
              </w:rPr>
            </w:pPr>
            <w:r w:rsidRPr="006A6A14">
              <w:rPr>
                <w:rFonts w:ascii="Arial" w:hAnsi="Arial" w:cs="Arial"/>
                <w:b/>
                <w:color w:val="1F4E79" w:themeColor="accent1" w:themeShade="80"/>
              </w:rPr>
              <w:t>ZL Global Contact</w:t>
            </w:r>
          </w:p>
        </w:tc>
        <w:tc>
          <w:tcPr>
            <w:tcW w:w="6234" w:type="dxa"/>
            <w:gridSpan w:val="2"/>
          </w:tcPr>
          <w:p w14:paraId="675C7FC3" w14:textId="77777777" w:rsidR="00A11D08" w:rsidRPr="003246C5" w:rsidRDefault="00A11D08" w:rsidP="00A11D08">
            <w:pPr>
              <w:rPr>
                <w:rFonts w:ascii="Arial" w:hAnsi="Arial" w:cs="Arial"/>
                <w:color w:val="1F4E79" w:themeColor="accent1" w:themeShade="80"/>
              </w:rPr>
            </w:pPr>
            <w:r w:rsidRPr="003246C5">
              <w:rPr>
                <w:rFonts w:ascii="Arial" w:hAnsi="Arial" w:cs="Arial"/>
                <w:color w:val="1F4E79" w:themeColor="accent1" w:themeShade="80"/>
              </w:rPr>
              <w:t>Ernst Montoban (+509-31-70-1588)</w:t>
            </w:r>
          </w:p>
        </w:tc>
      </w:tr>
      <w:tr w:rsidR="003246C5" w:rsidRPr="003246C5" w14:paraId="2040C442" w14:textId="77777777" w:rsidTr="00A11D08">
        <w:tc>
          <w:tcPr>
            <w:tcW w:w="3116" w:type="dxa"/>
          </w:tcPr>
          <w:p w14:paraId="6F9A0B09" w14:textId="77777777" w:rsidR="00A11D08" w:rsidRPr="006A6A14" w:rsidRDefault="00A11D08" w:rsidP="00A11D08">
            <w:pPr>
              <w:rPr>
                <w:rFonts w:ascii="Arial" w:hAnsi="Arial" w:cs="Arial"/>
                <w:b/>
                <w:color w:val="1F4E79" w:themeColor="accent1" w:themeShade="80"/>
              </w:rPr>
            </w:pPr>
            <w:r w:rsidRPr="006A6A14">
              <w:rPr>
                <w:rFonts w:ascii="Arial" w:hAnsi="Arial" w:cs="Arial"/>
                <w:b/>
                <w:color w:val="1F4E79" w:themeColor="accent1" w:themeShade="80"/>
              </w:rPr>
              <w:t>PIH Global Contact</w:t>
            </w:r>
          </w:p>
        </w:tc>
        <w:tc>
          <w:tcPr>
            <w:tcW w:w="6234" w:type="dxa"/>
            <w:gridSpan w:val="2"/>
          </w:tcPr>
          <w:p w14:paraId="03A65CBF" w14:textId="77777777" w:rsidR="00A11D08" w:rsidRPr="003246C5" w:rsidRDefault="00A11D08" w:rsidP="00A11D08">
            <w:pPr>
              <w:rPr>
                <w:rFonts w:ascii="Arial" w:hAnsi="Arial" w:cs="Arial"/>
                <w:color w:val="1F4E79" w:themeColor="accent1" w:themeShade="80"/>
              </w:rPr>
            </w:pPr>
            <w:r w:rsidRPr="003246C5">
              <w:rPr>
                <w:rFonts w:ascii="Arial" w:hAnsi="Arial" w:cs="Arial"/>
                <w:color w:val="1F4E79" w:themeColor="accent1" w:themeShade="80"/>
              </w:rPr>
              <w:t>Andrea Tibbetts (+1-617-334-5280)</w:t>
            </w:r>
          </w:p>
        </w:tc>
      </w:tr>
      <w:tr w:rsidR="003246C5" w:rsidRPr="003246C5" w14:paraId="615A7E8F" w14:textId="77777777" w:rsidTr="00A11D08">
        <w:tc>
          <w:tcPr>
            <w:tcW w:w="3116" w:type="dxa"/>
          </w:tcPr>
          <w:p w14:paraId="6FB5ECA5" w14:textId="77777777" w:rsidR="00A11D08" w:rsidRPr="006A6A14" w:rsidRDefault="00A11D08" w:rsidP="00A11D08">
            <w:pPr>
              <w:rPr>
                <w:rFonts w:ascii="Arial" w:hAnsi="Arial" w:cs="Arial"/>
                <w:b/>
                <w:color w:val="1F4E79" w:themeColor="accent1" w:themeShade="80"/>
              </w:rPr>
            </w:pPr>
            <w:r w:rsidRPr="006A6A14">
              <w:rPr>
                <w:rFonts w:ascii="Arial" w:hAnsi="Arial" w:cs="Arial"/>
                <w:b/>
                <w:color w:val="1F4E79" w:themeColor="accent1" w:themeShade="80"/>
              </w:rPr>
              <w:t>Items of Note</w:t>
            </w:r>
          </w:p>
        </w:tc>
        <w:tc>
          <w:tcPr>
            <w:tcW w:w="6234" w:type="dxa"/>
            <w:gridSpan w:val="2"/>
          </w:tcPr>
          <w:p w14:paraId="31445986" w14:textId="77777777" w:rsidR="00A11D08" w:rsidRPr="003246C5" w:rsidRDefault="00A11D08" w:rsidP="00A11D08">
            <w:pPr>
              <w:pStyle w:val="ListParagraph"/>
              <w:numPr>
                <w:ilvl w:val="0"/>
                <w:numId w:val="18"/>
              </w:numPr>
              <w:ind w:left="376"/>
              <w:rPr>
                <w:rFonts w:ascii="Arial" w:hAnsi="Arial" w:cs="Arial"/>
                <w:color w:val="1F4E79" w:themeColor="accent1" w:themeShade="80"/>
              </w:rPr>
            </w:pPr>
            <w:r w:rsidRPr="003246C5">
              <w:rPr>
                <w:rFonts w:ascii="Arial" w:hAnsi="Arial" w:cs="Arial"/>
                <w:color w:val="1F4E79" w:themeColor="accent1" w:themeShade="80"/>
              </w:rPr>
              <w:t>Tetanus and rabies vaccinations need to be up to date</w:t>
            </w:r>
          </w:p>
          <w:p w14:paraId="6D18F163" w14:textId="77777777" w:rsidR="00A11D08" w:rsidRDefault="00A11D08" w:rsidP="00A11D08">
            <w:pPr>
              <w:pStyle w:val="ListParagraph"/>
              <w:numPr>
                <w:ilvl w:val="0"/>
                <w:numId w:val="18"/>
              </w:numPr>
              <w:ind w:left="376"/>
              <w:rPr>
                <w:rFonts w:ascii="Arial" w:hAnsi="Arial" w:cs="Arial"/>
                <w:color w:val="1F4E79" w:themeColor="accent1" w:themeShade="80"/>
              </w:rPr>
            </w:pPr>
            <w:r w:rsidRPr="003246C5">
              <w:rPr>
                <w:rFonts w:ascii="Arial" w:hAnsi="Arial" w:cs="Arial"/>
                <w:color w:val="1F4E79" w:themeColor="accent1" w:themeShade="80"/>
              </w:rPr>
              <w:t xml:space="preserve">ATM in town is sometimes out of money; contact Coslee or Magalie for help in procuring cash </w:t>
            </w:r>
          </w:p>
          <w:p w14:paraId="262B2C98" w14:textId="64048386" w:rsidR="006A6A14" w:rsidRPr="006A6A14" w:rsidRDefault="006A6A14" w:rsidP="006A6A14">
            <w:pPr>
              <w:pStyle w:val="ListParagraph"/>
              <w:numPr>
                <w:ilvl w:val="0"/>
                <w:numId w:val="13"/>
              </w:numPr>
              <w:ind w:left="376"/>
              <w:rPr>
                <w:rFonts w:ascii="Arial" w:hAnsi="Arial" w:cs="Arial"/>
                <w:color w:val="1F4E79" w:themeColor="accent1" w:themeShade="80"/>
              </w:rPr>
            </w:pPr>
            <w:r w:rsidRPr="003246C5">
              <w:rPr>
                <w:rFonts w:ascii="Arial" w:hAnsi="Arial" w:cs="Arial"/>
                <w:color w:val="1F4E79" w:themeColor="accent1" w:themeShade="80"/>
              </w:rPr>
              <w:t xml:space="preserve"> Register with the US Embassy</w:t>
            </w:r>
          </w:p>
        </w:tc>
      </w:tr>
    </w:tbl>
    <w:p w14:paraId="2215DEDC" w14:textId="77777777" w:rsidR="00A11D08" w:rsidRPr="003246C5" w:rsidRDefault="00A11D08" w:rsidP="00A11D08">
      <w:pPr>
        <w:rPr>
          <w:rFonts w:ascii="Arial" w:hAnsi="Arial" w:cs="Arial"/>
          <w:color w:val="1F4E79" w:themeColor="accent1" w:themeShade="80"/>
        </w:rPr>
      </w:pPr>
      <w:r w:rsidRPr="003246C5">
        <w:rPr>
          <w:rFonts w:ascii="Arial" w:hAnsi="Arial" w:cs="Arial"/>
          <w:color w:val="1F4E79" w:themeColor="accent1" w:themeShade="80"/>
        </w:rPr>
        <w:br w:type="page"/>
      </w:r>
    </w:p>
    <w:tbl>
      <w:tblPr>
        <w:tblStyle w:val="TableGrid"/>
        <w:tblpPr w:leftFromText="180" w:rightFromText="180" w:vertAnchor="page" w:horzAnchor="margin" w:tblpY="2971"/>
        <w:tblW w:w="0" w:type="auto"/>
        <w:tblLook w:val="04A0" w:firstRow="1" w:lastRow="0" w:firstColumn="1" w:lastColumn="0" w:noHBand="0" w:noVBand="1"/>
      </w:tblPr>
      <w:tblGrid>
        <w:gridCol w:w="3116"/>
        <w:gridCol w:w="3117"/>
        <w:gridCol w:w="3117"/>
      </w:tblGrid>
      <w:tr w:rsidR="003246C5" w:rsidRPr="003246C5" w14:paraId="565DDC57" w14:textId="77777777" w:rsidTr="00A11D08">
        <w:tc>
          <w:tcPr>
            <w:tcW w:w="3116" w:type="dxa"/>
          </w:tcPr>
          <w:p w14:paraId="05935289" w14:textId="77777777" w:rsidR="00A11D08" w:rsidRPr="003246C5" w:rsidRDefault="00A11D08" w:rsidP="00A11D08">
            <w:pPr>
              <w:rPr>
                <w:rFonts w:ascii="Arial" w:hAnsi="Arial" w:cs="Arial"/>
                <w:b/>
                <w:color w:val="1F4E79" w:themeColor="accent1" w:themeShade="80"/>
              </w:rPr>
            </w:pPr>
            <w:r w:rsidRPr="003246C5">
              <w:rPr>
                <w:rFonts w:ascii="Arial" w:hAnsi="Arial" w:cs="Arial"/>
                <w:b/>
                <w:color w:val="1F4E79" w:themeColor="accent1" w:themeShade="80"/>
              </w:rPr>
              <w:t>Subject</w:t>
            </w:r>
          </w:p>
        </w:tc>
        <w:tc>
          <w:tcPr>
            <w:tcW w:w="3117" w:type="dxa"/>
          </w:tcPr>
          <w:p w14:paraId="7FD20624" w14:textId="77777777" w:rsidR="00A11D08" w:rsidRPr="003246C5" w:rsidRDefault="00A11D08" w:rsidP="00A11D08">
            <w:pPr>
              <w:rPr>
                <w:rFonts w:ascii="Arial" w:hAnsi="Arial" w:cs="Arial"/>
                <w:b/>
                <w:color w:val="1F4E79" w:themeColor="accent1" w:themeShade="80"/>
              </w:rPr>
            </w:pPr>
            <w:r w:rsidRPr="003246C5">
              <w:rPr>
                <w:rFonts w:ascii="Arial" w:hAnsi="Arial" w:cs="Arial"/>
                <w:b/>
                <w:color w:val="1F4E79" w:themeColor="accent1" w:themeShade="80"/>
              </w:rPr>
              <w:t xml:space="preserve">Short-Term Assignees </w:t>
            </w:r>
          </w:p>
          <w:p w14:paraId="37429202" w14:textId="77777777" w:rsidR="00A11D08" w:rsidRPr="003246C5" w:rsidRDefault="00A11D08" w:rsidP="00A11D08">
            <w:pPr>
              <w:rPr>
                <w:rFonts w:ascii="Arial" w:hAnsi="Arial" w:cs="Arial"/>
                <w:b/>
                <w:color w:val="1F4E79" w:themeColor="accent1" w:themeShade="80"/>
              </w:rPr>
            </w:pPr>
            <w:r w:rsidRPr="003246C5">
              <w:rPr>
                <w:rFonts w:ascii="Arial" w:hAnsi="Arial" w:cs="Arial"/>
                <w:b/>
                <w:color w:val="1F4E79" w:themeColor="accent1" w:themeShade="80"/>
              </w:rPr>
              <w:t>(&lt;9 months)</w:t>
            </w:r>
          </w:p>
        </w:tc>
        <w:tc>
          <w:tcPr>
            <w:tcW w:w="3117" w:type="dxa"/>
          </w:tcPr>
          <w:p w14:paraId="0FE8252E" w14:textId="77777777" w:rsidR="00A11D08" w:rsidRPr="003246C5" w:rsidRDefault="00A11D08" w:rsidP="00A11D08">
            <w:pPr>
              <w:rPr>
                <w:rFonts w:ascii="Arial" w:hAnsi="Arial" w:cs="Arial"/>
                <w:b/>
                <w:color w:val="1F4E79" w:themeColor="accent1" w:themeShade="80"/>
              </w:rPr>
            </w:pPr>
            <w:r w:rsidRPr="003246C5">
              <w:rPr>
                <w:rFonts w:ascii="Arial" w:hAnsi="Arial" w:cs="Arial"/>
                <w:b/>
                <w:color w:val="1F4E79" w:themeColor="accent1" w:themeShade="80"/>
              </w:rPr>
              <w:t xml:space="preserve">Long-Term Assignees </w:t>
            </w:r>
          </w:p>
          <w:p w14:paraId="57E71001" w14:textId="77777777" w:rsidR="00A11D08" w:rsidRPr="003246C5" w:rsidRDefault="00A11D08" w:rsidP="00A11D08">
            <w:pPr>
              <w:rPr>
                <w:rFonts w:ascii="Arial" w:hAnsi="Arial" w:cs="Arial"/>
                <w:b/>
                <w:color w:val="1F4E79" w:themeColor="accent1" w:themeShade="80"/>
              </w:rPr>
            </w:pPr>
            <w:r w:rsidRPr="003246C5">
              <w:rPr>
                <w:rFonts w:ascii="Arial" w:hAnsi="Arial" w:cs="Arial"/>
                <w:b/>
                <w:color w:val="1F4E79" w:themeColor="accent1" w:themeShade="80"/>
              </w:rPr>
              <w:t>(&gt;9 months)</w:t>
            </w:r>
          </w:p>
        </w:tc>
      </w:tr>
      <w:tr w:rsidR="003246C5" w:rsidRPr="003246C5" w14:paraId="71D1AD76" w14:textId="77777777" w:rsidTr="00A11D08">
        <w:tc>
          <w:tcPr>
            <w:tcW w:w="3116" w:type="dxa"/>
          </w:tcPr>
          <w:p w14:paraId="69DAD79C" w14:textId="77777777" w:rsidR="00A11D08" w:rsidRPr="006A6A14" w:rsidRDefault="00A11D08" w:rsidP="00A11D08">
            <w:pPr>
              <w:rPr>
                <w:rFonts w:ascii="Arial" w:hAnsi="Arial" w:cs="Arial"/>
                <w:b/>
                <w:color w:val="1F4E79" w:themeColor="accent1" w:themeShade="80"/>
              </w:rPr>
            </w:pPr>
            <w:r w:rsidRPr="006A6A14">
              <w:rPr>
                <w:rFonts w:ascii="Arial" w:hAnsi="Arial" w:cs="Arial"/>
                <w:b/>
                <w:color w:val="1F4E79" w:themeColor="accent1" w:themeShade="80"/>
              </w:rPr>
              <w:t>Walking (daylight)</w:t>
            </w:r>
          </w:p>
        </w:tc>
        <w:tc>
          <w:tcPr>
            <w:tcW w:w="6234" w:type="dxa"/>
            <w:gridSpan w:val="2"/>
          </w:tcPr>
          <w:p w14:paraId="0B8E6BFE" w14:textId="77777777" w:rsidR="00A11D08" w:rsidRPr="003246C5" w:rsidRDefault="00A11D08" w:rsidP="00A11D08">
            <w:pPr>
              <w:rPr>
                <w:rFonts w:ascii="Arial" w:hAnsi="Arial" w:cs="Arial"/>
                <w:color w:val="1F4E79" w:themeColor="accent1" w:themeShade="80"/>
              </w:rPr>
            </w:pPr>
            <w:r w:rsidRPr="003246C5">
              <w:rPr>
                <w:rFonts w:ascii="Arial" w:hAnsi="Arial" w:cs="Arial"/>
                <w:color w:val="1F4E79" w:themeColor="accent1" w:themeShade="80"/>
              </w:rPr>
              <w:t>Appropriate; be aware of cars</w:t>
            </w:r>
          </w:p>
        </w:tc>
      </w:tr>
      <w:tr w:rsidR="003246C5" w:rsidRPr="003246C5" w14:paraId="524F1637" w14:textId="77777777" w:rsidTr="00A11D08">
        <w:tc>
          <w:tcPr>
            <w:tcW w:w="3116" w:type="dxa"/>
          </w:tcPr>
          <w:p w14:paraId="13F87EEE" w14:textId="77777777" w:rsidR="00A11D08" w:rsidRPr="006A6A14" w:rsidRDefault="00A11D08" w:rsidP="00A11D08">
            <w:pPr>
              <w:rPr>
                <w:rFonts w:ascii="Arial" w:hAnsi="Arial" w:cs="Arial"/>
                <w:b/>
                <w:color w:val="1F4E79" w:themeColor="accent1" w:themeShade="80"/>
              </w:rPr>
            </w:pPr>
            <w:r w:rsidRPr="006A6A14">
              <w:rPr>
                <w:rFonts w:ascii="Arial" w:hAnsi="Arial" w:cs="Arial"/>
                <w:b/>
                <w:color w:val="1F4E79" w:themeColor="accent1" w:themeShade="80"/>
              </w:rPr>
              <w:t>Walking (after dark)</w:t>
            </w:r>
          </w:p>
        </w:tc>
        <w:tc>
          <w:tcPr>
            <w:tcW w:w="6234" w:type="dxa"/>
            <w:gridSpan w:val="2"/>
          </w:tcPr>
          <w:p w14:paraId="3F2A3C10" w14:textId="77777777" w:rsidR="00A11D08" w:rsidRPr="003246C5" w:rsidRDefault="00A11D08" w:rsidP="00A11D08">
            <w:pPr>
              <w:rPr>
                <w:rFonts w:ascii="Arial" w:hAnsi="Arial" w:cs="Arial"/>
                <w:color w:val="1F4E79" w:themeColor="accent1" w:themeShade="80"/>
              </w:rPr>
            </w:pPr>
            <w:r w:rsidRPr="003246C5">
              <w:rPr>
                <w:rFonts w:ascii="Arial" w:hAnsi="Arial" w:cs="Arial"/>
                <w:color w:val="1F4E79" w:themeColor="accent1" w:themeShade="80"/>
              </w:rPr>
              <w:t>Prohibited outside the campus</w:t>
            </w:r>
          </w:p>
        </w:tc>
      </w:tr>
      <w:tr w:rsidR="003246C5" w:rsidRPr="003246C5" w14:paraId="3783A212" w14:textId="77777777" w:rsidTr="00A11D08">
        <w:tc>
          <w:tcPr>
            <w:tcW w:w="3116" w:type="dxa"/>
          </w:tcPr>
          <w:p w14:paraId="3F14251B" w14:textId="77777777" w:rsidR="00A11D08" w:rsidRPr="006A6A14" w:rsidRDefault="00A11D08" w:rsidP="00A11D08">
            <w:pPr>
              <w:rPr>
                <w:rFonts w:ascii="Arial" w:hAnsi="Arial" w:cs="Arial"/>
                <w:b/>
                <w:color w:val="1F4E79" w:themeColor="accent1" w:themeShade="80"/>
              </w:rPr>
            </w:pPr>
            <w:r w:rsidRPr="006A6A14">
              <w:rPr>
                <w:rFonts w:ascii="Arial" w:hAnsi="Arial" w:cs="Arial"/>
                <w:b/>
                <w:color w:val="1F4E79" w:themeColor="accent1" w:themeShade="80"/>
              </w:rPr>
              <w:t>Self-Driving</w:t>
            </w:r>
          </w:p>
        </w:tc>
        <w:tc>
          <w:tcPr>
            <w:tcW w:w="3117" w:type="dxa"/>
          </w:tcPr>
          <w:p w14:paraId="02E05095" w14:textId="77777777" w:rsidR="00A11D08" w:rsidRPr="003246C5" w:rsidRDefault="00A11D08" w:rsidP="00A11D08">
            <w:pPr>
              <w:rPr>
                <w:rFonts w:ascii="Arial" w:hAnsi="Arial" w:cs="Arial"/>
                <w:color w:val="1F4E79" w:themeColor="accent1" w:themeShade="80"/>
              </w:rPr>
            </w:pPr>
            <w:r w:rsidRPr="003246C5">
              <w:rPr>
                <w:rFonts w:ascii="Arial" w:hAnsi="Arial" w:cs="Arial"/>
                <w:color w:val="1F4E79" w:themeColor="accent1" w:themeShade="80"/>
              </w:rPr>
              <w:t>Prohibited</w:t>
            </w:r>
          </w:p>
        </w:tc>
        <w:tc>
          <w:tcPr>
            <w:tcW w:w="3117" w:type="dxa"/>
          </w:tcPr>
          <w:p w14:paraId="72801A73" w14:textId="77777777" w:rsidR="00A11D08" w:rsidRPr="003246C5" w:rsidRDefault="00A11D08" w:rsidP="00A11D08">
            <w:pPr>
              <w:rPr>
                <w:rFonts w:ascii="Arial" w:hAnsi="Arial" w:cs="Arial"/>
                <w:color w:val="1F4E79" w:themeColor="accent1" w:themeShade="80"/>
              </w:rPr>
            </w:pPr>
            <w:r w:rsidRPr="003246C5">
              <w:rPr>
                <w:rFonts w:ascii="Arial" w:hAnsi="Arial" w:cs="Arial"/>
                <w:color w:val="1F4E79" w:themeColor="accent1" w:themeShade="80"/>
              </w:rPr>
              <w:t>Prohibited for at least one year from date of arrival; after then conversation with security team required to make a plan to transition</w:t>
            </w:r>
          </w:p>
        </w:tc>
      </w:tr>
      <w:tr w:rsidR="003246C5" w:rsidRPr="003246C5" w14:paraId="73A1E9E6" w14:textId="77777777" w:rsidTr="00A11D08">
        <w:tc>
          <w:tcPr>
            <w:tcW w:w="3116" w:type="dxa"/>
          </w:tcPr>
          <w:p w14:paraId="4FED537F" w14:textId="77777777" w:rsidR="00A11D08" w:rsidRPr="006A6A14" w:rsidRDefault="00A11D08" w:rsidP="00A11D08">
            <w:pPr>
              <w:tabs>
                <w:tab w:val="left" w:pos="870"/>
              </w:tabs>
              <w:rPr>
                <w:rFonts w:ascii="Arial" w:hAnsi="Arial" w:cs="Arial"/>
                <w:b/>
                <w:color w:val="1F4E79" w:themeColor="accent1" w:themeShade="80"/>
              </w:rPr>
            </w:pPr>
            <w:r w:rsidRPr="006A6A14">
              <w:rPr>
                <w:rFonts w:ascii="Arial" w:hAnsi="Arial" w:cs="Arial"/>
                <w:b/>
                <w:color w:val="1F4E79" w:themeColor="accent1" w:themeShade="80"/>
              </w:rPr>
              <w:t>Transportation</w:t>
            </w:r>
          </w:p>
        </w:tc>
        <w:tc>
          <w:tcPr>
            <w:tcW w:w="6234" w:type="dxa"/>
            <w:gridSpan w:val="2"/>
          </w:tcPr>
          <w:p w14:paraId="5EA90980" w14:textId="77777777" w:rsidR="00A11D08" w:rsidRPr="003246C5" w:rsidRDefault="00A11D08" w:rsidP="00A11D08">
            <w:pPr>
              <w:rPr>
                <w:rFonts w:ascii="Arial" w:hAnsi="Arial" w:cs="Arial"/>
                <w:color w:val="1F4E79" w:themeColor="accent1" w:themeShade="80"/>
              </w:rPr>
            </w:pPr>
            <w:r w:rsidRPr="003246C5">
              <w:rPr>
                <w:rFonts w:ascii="Arial" w:hAnsi="Arial" w:cs="Arial"/>
                <w:color w:val="1F4E79" w:themeColor="accent1" w:themeShade="80"/>
              </w:rPr>
              <w:t>All public transportation prohibited</w:t>
            </w:r>
          </w:p>
          <w:p w14:paraId="15DE4F97" w14:textId="77777777" w:rsidR="00A11D08" w:rsidRPr="003246C5" w:rsidRDefault="00A11D08" w:rsidP="00A11D08">
            <w:pPr>
              <w:rPr>
                <w:rFonts w:ascii="Arial" w:hAnsi="Arial" w:cs="Arial"/>
                <w:color w:val="1F4E79" w:themeColor="accent1" w:themeShade="80"/>
              </w:rPr>
            </w:pPr>
          </w:p>
          <w:p w14:paraId="0CA01067" w14:textId="77777777" w:rsidR="00A11D08" w:rsidRPr="003246C5" w:rsidRDefault="00A11D08" w:rsidP="00A11D08">
            <w:pPr>
              <w:rPr>
                <w:rFonts w:ascii="Arial" w:hAnsi="Arial" w:cs="Arial"/>
                <w:color w:val="1F4E79" w:themeColor="accent1" w:themeShade="80"/>
              </w:rPr>
            </w:pPr>
            <w:r w:rsidRPr="003246C5">
              <w:rPr>
                <w:rFonts w:ascii="Arial" w:hAnsi="Arial" w:cs="Arial"/>
                <w:color w:val="1F4E79" w:themeColor="accent1" w:themeShade="80"/>
              </w:rPr>
              <w:t>Be in contact with Magalie for transportation needs</w:t>
            </w:r>
          </w:p>
        </w:tc>
      </w:tr>
      <w:tr w:rsidR="003246C5" w:rsidRPr="003246C5" w14:paraId="0119097D" w14:textId="77777777" w:rsidTr="00A11D08">
        <w:tc>
          <w:tcPr>
            <w:tcW w:w="3116" w:type="dxa"/>
          </w:tcPr>
          <w:p w14:paraId="25971C62" w14:textId="77777777" w:rsidR="00A11D08" w:rsidRPr="006A6A14" w:rsidRDefault="00A11D08" w:rsidP="00A11D08">
            <w:pPr>
              <w:rPr>
                <w:rFonts w:ascii="Arial" w:hAnsi="Arial" w:cs="Arial"/>
                <w:b/>
                <w:color w:val="1F4E79" w:themeColor="accent1" w:themeShade="80"/>
              </w:rPr>
            </w:pPr>
            <w:r w:rsidRPr="006A6A14">
              <w:rPr>
                <w:rFonts w:ascii="Arial" w:hAnsi="Arial" w:cs="Arial"/>
                <w:b/>
                <w:color w:val="1F4E79" w:themeColor="accent1" w:themeShade="80"/>
              </w:rPr>
              <w:t>Accommodations</w:t>
            </w:r>
          </w:p>
        </w:tc>
        <w:tc>
          <w:tcPr>
            <w:tcW w:w="6234" w:type="dxa"/>
            <w:gridSpan w:val="2"/>
          </w:tcPr>
          <w:p w14:paraId="3128B0F2" w14:textId="77777777" w:rsidR="00A11D08" w:rsidRPr="003246C5" w:rsidRDefault="00A11D08" w:rsidP="00A11D08">
            <w:pPr>
              <w:rPr>
                <w:rFonts w:ascii="Arial" w:hAnsi="Arial" w:cs="Arial"/>
                <w:color w:val="1F4E79" w:themeColor="accent1" w:themeShade="80"/>
              </w:rPr>
            </w:pPr>
            <w:r w:rsidRPr="003246C5">
              <w:rPr>
                <w:rFonts w:ascii="Arial" w:hAnsi="Arial" w:cs="Arial"/>
                <w:color w:val="1F4E79" w:themeColor="accent1" w:themeShade="80"/>
              </w:rPr>
              <w:t>Campus housing will be organized by ZL</w:t>
            </w:r>
          </w:p>
        </w:tc>
      </w:tr>
      <w:tr w:rsidR="003246C5" w:rsidRPr="003246C5" w14:paraId="41F1F4E2" w14:textId="77777777" w:rsidTr="00A11D08">
        <w:tc>
          <w:tcPr>
            <w:tcW w:w="3116" w:type="dxa"/>
          </w:tcPr>
          <w:p w14:paraId="388D9E28" w14:textId="77777777" w:rsidR="00A11D08" w:rsidRPr="006A6A14" w:rsidRDefault="00A11D08" w:rsidP="00A11D08">
            <w:pPr>
              <w:rPr>
                <w:rFonts w:ascii="Arial" w:hAnsi="Arial" w:cs="Arial"/>
                <w:b/>
                <w:color w:val="1F4E79" w:themeColor="accent1" w:themeShade="80"/>
              </w:rPr>
            </w:pPr>
            <w:r w:rsidRPr="006A6A14">
              <w:rPr>
                <w:rFonts w:ascii="Arial" w:hAnsi="Arial" w:cs="Arial"/>
                <w:b/>
                <w:color w:val="1F4E79" w:themeColor="accent1" w:themeShade="80"/>
              </w:rPr>
              <w:t>Personal Movement</w:t>
            </w:r>
          </w:p>
        </w:tc>
        <w:tc>
          <w:tcPr>
            <w:tcW w:w="6234" w:type="dxa"/>
            <w:gridSpan w:val="2"/>
          </w:tcPr>
          <w:p w14:paraId="2BF942A5" w14:textId="77777777" w:rsidR="00A11D08" w:rsidRPr="003246C5" w:rsidRDefault="00A11D08" w:rsidP="00A11D08">
            <w:pPr>
              <w:pStyle w:val="ListParagraph"/>
              <w:numPr>
                <w:ilvl w:val="0"/>
                <w:numId w:val="15"/>
              </w:numPr>
              <w:ind w:left="376"/>
              <w:rPr>
                <w:rFonts w:ascii="Arial" w:hAnsi="Arial" w:cs="Arial"/>
                <w:color w:val="1F4E79" w:themeColor="accent1" w:themeShade="80"/>
              </w:rPr>
            </w:pPr>
            <w:r w:rsidRPr="003246C5">
              <w:rPr>
                <w:rFonts w:ascii="Arial" w:hAnsi="Arial" w:cs="Arial"/>
                <w:color w:val="1F4E79" w:themeColor="accent1" w:themeShade="80"/>
              </w:rPr>
              <w:t>Process</w:t>
            </w:r>
          </w:p>
          <w:p w14:paraId="147E7847" w14:textId="77777777" w:rsidR="00A11D08" w:rsidRPr="003246C5" w:rsidRDefault="00A11D08" w:rsidP="00A11D08">
            <w:pPr>
              <w:pStyle w:val="ListParagraph"/>
              <w:numPr>
                <w:ilvl w:val="0"/>
                <w:numId w:val="20"/>
              </w:numPr>
              <w:ind w:left="826"/>
              <w:rPr>
                <w:rFonts w:ascii="Arial" w:hAnsi="Arial" w:cs="Arial"/>
                <w:color w:val="1F4E79" w:themeColor="accent1" w:themeShade="80"/>
              </w:rPr>
            </w:pPr>
            <w:r w:rsidRPr="003246C5">
              <w:rPr>
                <w:rFonts w:ascii="Arial" w:hAnsi="Arial" w:cs="Arial"/>
                <w:color w:val="1F4E79" w:themeColor="accent1" w:themeShade="80"/>
              </w:rPr>
              <w:t xml:space="preserve">Use </w:t>
            </w:r>
            <w:hyperlink r:id="rId17" w:history="1">
              <w:r w:rsidRPr="006A6A14">
                <w:rPr>
                  <w:rStyle w:val="Hyperlink"/>
                  <w:rFonts w:ascii="Arial" w:hAnsi="Arial" w:cs="Arial"/>
                  <w:color w:val="2E74B5" w:themeColor="accent1" w:themeShade="BF"/>
                </w:rPr>
                <w:t>Haiti Safety Team</w:t>
              </w:r>
            </w:hyperlink>
            <w:r w:rsidRPr="003246C5">
              <w:rPr>
                <w:rFonts w:ascii="Arial" w:hAnsi="Arial" w:cs="Arial"/>
                <w:color w:val="1F4E79" w:themeColor="accent1" w:themeShade="80"/>
              </w:rPr>
              <w:t xml:space="preserve"> email to verify trip is approved from a safety perspective</w:t>
            </w:r>
          </w:p>
          <w:p w14:paraId="52D90872" w14:textId="5DE3AB46" w:rsidR="00A11D08" w:rsidRPr="003246C5" w:rsidRDefault="00A11D08" w:rsidP="00A11D08">
            <w:pPr>
              <w:pStyle w:val="ListParagraph"/>
              <w:numPr>
                <w:ilvl w:val="0"/>
                <w:numId w:val="20"/>
              </w:numPr>
              <w:ind w:left="826"/>
              <w:rPr>
                <w:rFonts w:ascii="Arial" w:hAnsi="Arial" w:cs="Arial"/>
                <w:color w:val="1F4E79" w:themeColor="accent1" w:themeShade="80"/>
              </w:rPr>
            </w:pPr>
            <w:r w:rsidRPr="003246C5">
              <w:rPr>
                <w:rFonts w:ascii="Arial" w:hAnsi="Arial" w:cs="Arial"/>
                <w:color w:val="1F4E79" w:themeColor="accent1" w:themeShade="80"/>
              </w:rPr>
              <w:t xml:space="preserve">Once approval is acquired, contact </w:t>
            </w:r>
            <w:r w:rsidR="00701810">
              <w:rPr>
                <w:rFonts w:ascii="Arial" w:hAnsi="Arial" w:cs="Arial"/>
                <w:color w:val="1F4E79" w:themeColor="accent1" w:themeShade="80"/>
              </w:rPr>
              <w:t>Magalie</w:t>
            </w:r>
            <w:r w:rsidRPr="003246C5">
              <w:rPr>
                <w:rFonts w:ascii="Arial" w:hAnsi="Arial" w:cs="Arial"/>
                <w:color w:val="1F4E79" w:themeColor="accent1" w:themeShade="80"/>
              </w:rPr>
              <w:t xml:space="preserve"> to coordinate an approved driver</w:t>
            </w:r>
          </w:p>
          <w:p w14:paraId="6B25D048" w14:textId="77777777" w:rsidR="00A11D08" w:rsidRPr="003246C5" w:rsidRDefault="00A11D08" w:rsidP="00A11D08">
            <w:pPr>
              <w:pStyle w:val="ListParagraph"/>
              <w:numPr>
                <w:ilvl w:val="0"/>
                <w:numId w:val="16"/>
              </w:numPr>
              <w:ind w:left="1276"/>
              <w:rPr>
                <w:rFonts w:ascii="Arial" w:hAnsi="Arial" w:cs="Arial"/>
                <w:color w:val="1F4E79" w:themeColor="accent1" w:themeShade="80"/>
              </w:rPr>
            </w:pPr>
            <w:r w:rsidRPr="003246C5">
              <w:rPr>
                <w:rFonts w:ascii="Arial" w:hAnsi="Arial" w:cs="Arial"/>
                <w:color w:val="1F4E79" w:themeColor="accent1" w:themeShade="80"/>
              </w:rPr>
              <w:t>Individuals are responsible for all costs, including gas, driver time, driver food, etc.</w:t>
            </w:r>
          </w:p>
          <w:p w14:paraId="24B45650" w14:textId="77777777" w:rsidR="00A11D08" w:rsidRPr="003246C5" w:rsidRDefault="00A11D08" w:rsidP="00A11D08">
            <w:pPr>
              <w:pStyle w:val="ListParagraph"/>
              <w:numPr>
                <w:ilvl w:val="0"/>
                <w:numId w:val="14"/>
              </w:numPr>
              <w:ind w:left="376"/>
              <w:rPr>
                <w:rFonts w:ascii="Arial" w:hAnsi="Arial" w:cs="Arial"/>
                <w:color w:val="1F4E79" w:themeColor="accent1" w:themeShade="80"/>
              </w:rPr>
            </w:pPr>
            <w:r w:rsidRPr="003246C5">
              <w:rPr>
                <w:rFonts w:ascii="Arial" w:hAnsi="Arial" w:cs="Arial"/>
                <w:color w:val="1F4E79" w:themeColor="accent1" w:themeShade="80"/>
              </w:rPr>
              <w:t xml:space="preserve">Anything outside this process (including domestic or Dominican Republic flights) must be cleared by Ernst </w:t>
            </w:r>
          </w:p>
          <w:p w14:paraId="35601427" w14:textId="77777777" w:rsidR="00A11D08" w:rsidRPr="003246C5" w:rsidRDefault="00A11D08" w:rsidP="00A11D08">
            <w:pPr>
              <w:pStyle w:val="ListParagraph"/>
              <w:numPr>
                <w:ilvl w:val="0"/>
                <w:numId w:val="17"/>
              </w:numPr>
              <w:ind w:left="376"/>
              <w:rPr>
                <w:rFonts w:ascii="Arial" w:hAnsi="Arial" w:cs="Arial"/>
                <w:color w:val="1F4E79" w:themeColor="accent1" w:themeShade="80"/>
              </w:rPr>
            </w:pPr>
            <w:r w:rsidRPr="003246C5">
              <w:rPr>
                <w:rFonts w:ascii="Arial" w:hAnsi="Arial" w:cs="Arial"/>
                <w:color w:val="1F4E79" w:themeColor="accent1" w:themeShade="80"/>
              </w:rPr>
              <w:t>Only use trusted / appointed drivers for transportation outside the area</w:t>
            </w:r>
          </w:p>
        </w:tc>
      </w:tr>
      <w:tr w:rsidR="003E1569" w:rsidRPr="003246C5" w14:paraId="5245E6BF" w14:textId="77777777" w:rsidTr="00A11D08">
        <w:tc>
          <w:tcPr>
            <w:tcW w:w="3116" w:type="dxa"/>
          </w:tcPr>
          <w:p w14:paraId="7A4C5E56" w14:textId="77777777" w:rsidR="003E1569" w:rsidRPr="006A6A14" w:rsidRDefault="003E1569" w:rsidP="003E1569">
            <w:pPr>
              <w:rPr>
                <w:rFonts w:ascii="Arial" w:hAnsi="Arial" w:cs="Arial"/>
                <w:b/>
                <w:color w:val="1F4E79" w:themeColor="accent1" w:themeShade="80"/>
              </w:rPr>
            </w:pPr>
            <w:r w:rsidRPr="006A6A14">
              <w:rPr>
                <w:rFonts w:ascii="Arial" w:hAnsi="Arial" w:cs="Arial"/>
                <w:b/>
                <w:color w:val="1F4E79" w:themeColor="accent1" w:themeShade="80"/>
              </w:rPr>
              <w:t>Site Contact</w:t>
            </w:r>
          </w:p>
        </w:tc>
        <w:tc>
          <w:tcPr>
            <w:tcW w:w="6234" w:type="dxa"/>
            <w:gridSpan w:val="2"/>
          </w:tcPr>
          <w:p w14:paraId="5ECBFA15" w14:textId="7359046B" w:rsidR="003E1569" w:rsidRPr="003246C5" w:rsidRDefault="003E1569" w:rsidP="003E1569">
            <w:pPr>
              <w:rPr>
                <w:rFonts w:ascii="Arial" w:hAnsi="Arial" w:cs="Arial"/>
                <w:color w:val="1F4E79" w:themeColor="accent1" w:themeShade="80"/>
              </w:rPr>
            </w:pPr>
            <w:r w:rsidRPr="003246C5">
              <w:rPr>
                <w:rFonts w:ascii="Arial" w:hAnsi="Arial" w:cs="Arial"/>
                <w:color w:val="1F4E79" w:themeColor="accent1" w:themeShade="80"/>
              </w:rPr>
              <w:t>Ernst Montoban (+509-31-70-1588)</w:t>
            </w:r>
          </w:p>
        </w:tc>
      </w:tr>
      <w:tr w:rsidR="003E1569" w:rsidRPr="003246C5" w14:paraId="6BC10C87" w14:textId="77777777" w:rsidTr="00A11D08">
        <w:tc>
          <w:tcPr>
            <w:tcW w:w="3116" w:type="dxa"/>
          </w:tcPr>
          <w:p w14:paraId="5EB21589" w14:textId="77777777" w:rsidR="003E1569" w:rsidRPr="006A6A14" w:rsidRDefault="003E1569" w:rsidP="003E1569">
            <w:pPr>
              <w:rPr>
                <w:rFonts w:ascii="Arial" w:hAnsi="Arial" w:cs="Arial"/>
                <w:b/>
                <w:color w:val="1F4E79" w:themeColor="accent1" w:themeShade="80"/>
              </w:rPr>
            </w:pPr>
            <w:r w:rsidRPr="006A6A14">
              <w:rPr>
                <w:rFonts w:ascii="Arial" w:hAnsi="Arial" w:cs="Arial"/>
                <w:b/>
                <w:color w:val="1F4E79" w:themeColor="accent1" w:themeShade="80"/>
              </w:rPr>
              <w:t>ZL Global Contact</w:t>
            </w:r>
          </w:p>
        </w:tc>
        <w:tc>
          <w:tcPr>
            <w:tcW w:w="6234" w:type="dxa"/>
            <w:gridSpan w:val="2"/>
          </w:tcPr>
          <w:p w14:paraId="70F1150A" w14:textId="77777777" w:rsidR="003E1569" w:rsidRPr="003246C5" w:rsidRDefault="003E1569" w:rsidP="003E1569">
            <w:pPr>
              <w:rPr>
                <w:rFonts w:ascii="Arial" w:hAnsi="Arial" w:cs="Arial"/>
                <w:color w:val="1F4E79" w:themeColor="accent1" w:themeShade="80"/>
              </w:rPr>
            </w:pPr>
            <w:r w:rsidRPr="003246C5">
              <w:rPr>
                <w:rFonts w:ascii="Arial" w:hAnsi="Arial" w:cs="Arial"/>
                <w:color w:val="1F4E79" w:themeColor="accent1" w:themeShade="80"/>
              </w:rPr>
              <w:t>Ernst Montoban (+509-31-70-1588)</w:t>
            </w:r>
          </w:p>
        </w:tc>
      </w:tr>
      <w:tr w:rsidR="003E1569" w:rsidRPr="003246C5" w14:paraId="6D3608B3" w14:textId="77777777" w:rsidTr="00A11D08">
        <w:tc>
          <w:tcPr>
            <w:tcW w:w="3116" w:type="dxa"/>
          </w:tcPr>
          <w:p w14:paraId="680A8676" w14:textId="77777777" w:rsidR="003E1569" w:rsidRPr="006A6A14" w:rsidRDefault="003E1569" w:rsidP="003E1569">
            <w:pPr>
              <w:rPr>
                <w:rFonts w:ascii="Arial" w:hAnsi="Arial" w:cs="Arial"/>
                <w:b/>
                <w:color w:val="1F4E79" w:themeColor="accent1" w:themeShade="80"/>
              </w:rPr>
            </w:pPr>
            <w:r w:rsidRPr="006A6A14">
              <w:rPr>
                <w:rFonts w:ascii="Arial" w:hAnsi="Arial" w:cs="Arial"/>
                <w:b/>
                <w:color w:val="1F4E79" w:themeColor="accent1" w:themeShade="80"/>
              </w:rPr>
              <w:t>PIH Global Contact</w:t>
            </w:r>
          </w:p>
        </w:tc>
        <w:tc>
          <w:tcPr>
            <w:tcW w:w="6234" w:type="dxa"/>
            <w:gridSpan w:val="2"/>
          </w:tcPr>
          <w:p w14:paraId="76D53A99" w14:textId="77777777" w:rsidR="003E1569" w:rsidRPr="003246C5" w:rsidRDefault="003E1569" w:rsidP="003E1569">
            <w:pPr>
              <w:rPr>
                <w:rFonts w:ascii="Arial" w:hAnsi="Arial" w:cs="Arial"/>
                <w:color w:val="1F4E79" w:themeColor="accent1" w:themeShade="80"/>
              </w:rPr>
            </w:pPr>
            <w:r w:rsidRPr="003246C5">
              <w:rPr>
                <w:rFonts w:ascii="Arial" w:hAnsi="Arial" w:cs="Arial"/>
                <w:color w:val="1F4E79" w:themeColor="accent1" w:themeShade="80"/>
              </w:rPr>
              <w:t>Andrea Tibbetts (+1-617-334-5280)</w:t>
            </w:r>
          </w:p>
        </w:tc>
      </w:tr>
      <w:tr w:rsidR="003E1569" w:rsidRPr="003246C5" w14:paraId="4BC43E4F" w14:textId="77777777" w:rsidTr="00A11D08">
        <w:tc>
          <w:tcPr>
            <w:tcW w:w="3116" w:type="dxa"/>
          </w:tcPr>
          <w:p w14:paraId="4CF8A473" w14:textId="77777777" w:rsidR="003E1569" w:rsidRPr="006A6A14" w:rsidRDefault="003E1569" w:rsidP="003E1569">
            <w:pPr>
              <w:rPr>
                <w:rFonts w:ascii="Arial" w:hAnsi="Arial" w:cs="Arial"/>
                <w:b/>
                <w:color w:val="1F4E79" w:themeColor="accent1" w:themeShade="80"/>
              </w:rPr>
            </w:pPr>
            <w:r w:rsidRPr="006A6A14">
              <w:rPr>
                <w:rFonts w:ascii="Arial" w:hAnsi="Arial" w:cs="Arial"/>
                <w:b/>
                <w:color w:val="1F4E79" w:themeColor="accent1" w:themeShade="80"/>
              </w:rPr>
              <w:t>Items of Note</w:t>
            </w:r>
          </w:p>
        </w:tc>
        <w:tc>
          <w:tcPr>
            <w:tcW w:w="6234" w:type="dxa"/>
            <w:gridSpan w:val="2"/>
          </w:tcPr>
          <w:p w14:paraId="79C9BF7E" w14:textId="01350E46" w:rsidR="003E1569" w:rsidRPr="006A6A14" w:rsidRDefault="006A6A14" w:rsidP="006A6A14">
            <w:pPr>
              <w:pStyle w:val="ListParagraph"/>
              <w:numPr>
                <w:ilvl w:val="0"/>
                <w:numId w:val="17"/>
              </w:numPr>
              <w:spacing w:line="259" w:lineRule="auto"/>
              <w:rPr>
                <w:rFonts w:ascii="Arial" w:hAnsi="Arial" w:cs="Arial"/>
                <w:color w:val="1F4E79" w:themeColor="accent1" w:themeShade="80"/>
              </w:rPr>
            </w:pPr>
            <w:r w:rsidRPr="003246C5">
              <w:rPr>
                <w:rFonts w:ascii="Arial" w:hAnsi="Arial" w:cs="Arial"/>
                <w:color w:val="1F4E79" w:themeColor="accent1" w:themeShade="80"/>
              </w:rPr>
              <w:t>Register with the US Embassy</w:t>
            </w:r>
          </w:p>
        </w:tc>
      </w:tr>
    </w:tbl>
    <w:p w14:paraId="52D77D67" w14:textId="77777777" w:rsidR="00A11D08" w:rsidRPr="003246C5" w:rsidRDefault="00A11D08" w:rsidP="00A11D08">
      <w:pPr>
        <w:jc w:val="center"/>
        <w:rPr>
          <w:rFonts w:ascii="Arial" w:hAnsi="Arial" w:cs="Arial"/>
          <w:b/>
          <w:color w:val="1F4E79" w:themeColor="accent1" w:themeShade="80"/>
          <w:u w:val="single"/>
        </w:rPr>
      </w:pPr>
      <w:r w:rsidRPr="003246C5">
        <w:rPr>
          <w:rFonts w:ascii="Arial" w:hAnsi="Arial" w:cs="Arial"/>
          <w:b/>
          <w:color w:val="1F4E79" w:themeColor="accent1" w:themeShade="80"/>
          <w:u w:val="single"/>
        </w:rPr>
        <w:t>Cange</w:t>
      </w:r>
    </w:p>
    <w:p w14:paraId="2FF2BB06" w14:textId="77777777" w:rsidR="00A11D08" w:rsidRPr="003246C5" w:rsidRDefault="00A11D08" w:rsidP="00A11D08">
      <w:pPr>
        <w:rPr>
          <w:rFonts w:ascii="Arial" w:hAnsi="Arial" w:cs="Arial"/>
          <w:color w:val="1F4E79" w:themeColor="accent1" w:themeShade="80"/>
        </w:rPr>
      </w:pPr>
      <w:r w:rsidRPr="003246C5">
        <w:rPr>
          <w:rFonts w:ascii="Arial" w:hAnsi="Arial" w:cs="Arial"/>
          <w:color w:val="1F4E79" w:themeColor="accent1" w:themeShade="80"/>
        </w:rPr>
        <w:br w:type="page"/>
      </w:r>
    </w:p>
    <w:tbl>
      <w:tblPr>
        <w:tblStyle w:val="TableGrid"/>
        <w:tblpPr w:leftFromText="180" w:rightFromText="180" w:vertAnchor="page" w:horzAnchor="margin" w:tblpY="2911"/>
        <w:tblW w:w="0" w:type="auto"/>
        <w:tblLook w:val="04A0" w:firstRow="1" w:lastRow="0" w:firstColumn="1" w:lastColumn="0" w:noHBand="0" w:noVBand="1"/>
      </w:tblPr>
      <w:tblGrid>
        <w:gridCol w:w="3116"/>
        <w:gridCol w:w="3117"/>
        <w:gridCol w:w="3117"/>
      </w:tblGrid>
      <w:tr w:rsidR="003246C5" w:rsidRPr="003246C5" w14:paraId="0021E2C4" w14:textId="77777777" w:rsidTr="00A11D08">
        <w:tc>
          <w:tcPr>
            <w:tcW w:w="3116" w:type="dxa"/>
          </w:tcPr>
          <w:p w14:paraId="0DFDB085" w14:textId="77777777" w:rsidR="00A11D08" w:rsidRPr="003246C5" w:rsidRDefault="00A11D08" w:rsidP="00A11D08">
            <w:pPr>
              <w:rPr>
                <w:rFonts w:ascii="Arial" w:hAnsi="Arial" w:cs="Arial"/>
                <w:b/>
                <w:color w:val="1F4E79" w:themeColor="accent1" w:themeShade="80"/>
              </w:rPr>
            </w:pPr>
            <w:r w:rsidRPr="003246C5">
              <w:rPr>
                <w:rFonts w:ascii="Arial" w:hAnsi="Arial" w:cs="Arial"/>
                <w:b/>
                <w:color w:val="1F4E79" w:themeColor="accent1" w:themeShade="80"/>
              </w:rPr>
              <w:t>Subject</w:t>
            </w:r>
          </w:p>
        </w:tc>
        <w:tc>
          <w:tcPr>
            <w:tcW w:w="3117" w:type="dxa"/>
          </w:tcPr>
          <w:p w14:paraId="5869A1E7" w14:textId="77777777" w:rsidR="00A11D08" w:rsidRPr="003246C5" w:rsidRDefault="00A11D08" w:rsidP="00A11D08">
            <w:pPr>
              <w:rPr>
                <w:rFonts w:ascii="Arial" w:hAnsi="Arial" w:cs="Arial"/>
                <w:b/>
                <w:color w:val="1F4E79" w:themeColor="accent1" w:themeShade="80"/>
              </w:rPr>
            </w:pPr>
            <w:r w:rsidRPr="003246C5">
              <w:rPr>
                <w:rFonts w:ascii="Arial" w:hAnsi="Arial" w:cs="Arial"/>
                <w:b/>
                <w:color w:val="1F4E79" w:themeColor="accent1" w:themeShade="80"/>
              </w:rPr>
              <w:t xml:space="preserve">Short-Term Assignees </w:t>
            </w:r>
          </w:p>
          <w:p w14:paraId="6774EE9C" w14:textId="77777777" w:rsidR="00A11D08" w:rsidRPr="003246C5" w:rsidRDefault="00A11D08" w:rsidP="00A11D08">
            <w:pPr>
              <w:rPr>
                <w:rFonts w:ascii="Arial" w:hAnsi="Arial" w:cs="Arial"/>
                <w:b/>
                <w:color w:val="1F4E79" w:themeColor="accent1" w:themeShade="80"/>
              </w:rPr>
            </w:pPr>
            <w:r w:rsidRPr="003246C5">
              <w:rPr>
                <w:rFonts w:ascii="Arial" w:hAnsi="Arial" w:cs="Arial"/>
                <w:b/>
                <w:color w:val="1F4E79" w:themeColor="accent1" w:themeShade="80"/>
              </w:rPr>
              <w:t>(&lt;9 months)</w:t>
            </w:r>
          </w:p>
        </w:tc>
        <w:tc>
          <w:tcPr>
            <w:tcW w:w="3117" w:type="dxa"/>
          </w:tcPr>
          <w:p w14:paraId="0BF2D2C2" w14:textId="77777777" w:rsidR="00A11D08" w:rsidRPr="003246C5" w:rsidRDefault="00A11D08" w:rsidP="00A11D08">
            <w:pPr>
              <w:rPr>
                <w:rFonts w:ascii="Arial" w:hAnsi="Arial" w:cs="Arial"/>
                <w:b/>
                <w:color w:val="1F4E79" w:themeColor="accent1" w:themeShade="80"/>
              </w:rPr>
            </w:pPr>
            <w:r w:rsidRPr="003246C5">
              <w:rPr>
                <w:rFonts w:ascii="Arial" w:hAnsi="Arial" w:cs="Arial"/>
                <w:b/>
                <w:color w:val="1F4E79" w:themeColor="accent1" w:themeShade="80"/>
              </w:rPr>
              <w:t xml:space="preserve">Long-Term Assignees </w:t>
            </w:r>
          </w:p>
          <w:p w14:paraId="7D8C0828" w14:textId="77777777" w:rsidR="00A11D08" w:rsidRPr="003246C5" w:rsidRDefault="00A11D08" w:rsidP="00A11D08">
            <w:pPr>
              <w:rPr>
                <w:rFonts w:ascii="Arial" w:hAnsi="Arial" w:cs="Arial"/>
                <w:b/>
                <w:color w:val="1F4E79" w:themeColor="accent1" w:themeShade="80"/>
              </w:rPr>
            </w:pPr>
            <w:r w:rsidRPr="003246C5">
              <w:rPr>
                <w:rFonts w:ascii="Arial" w:hAnsi="Arial" w:cs="Arial"/>
                <w:b/>
                <w:color w:val="1F4E79" w:themeColor="accent1" w:themeShade="80"/>
              </w:rPr>
              <w:t>(&gt;9 months)</w:t>
            </w:r>
          </w:p>
        </w:tc>
      </w:tr>
      <w:tr w:rsidR="003246C5" w:rsidRPr="003246C5" w14:paraId="7DCDE4B1" w14:textId="77777777" w:rsidTr="00A11D08">
        <w:tc>
          <w:tcPr>
            <w:tcW w:w="3116" w:type="dxa"/>
          </w:tcPr>
          <w:p w14:paraId="2F0532F9" w14:textId="77777777" w:rsidR="00A11D08" w:rsidRPr="006A6A14" w:rsidRDefault="00A11D08" w:rsidP="00A11D08">
            <w:pPr>
              <w:rPr>
                <w:rFonts w:ascii="Arial" w:hAnsi="Arial" w:cs="Arial"/>
                <w:b/>
                <w:color w:val="1F4E79" w:themeColor="accent1" w:themeShade="80"/>
              </w:rPr>
            </w:pPr>
            <w:r w:rsidRPr="006A6A14">
              <w:rPr>
                <w:rFonts w:ascii="Arial" w:hAnsi="Arial" w:cs="Arial"/>
                <w:b/>
                <w:color w:val="1F4E79" w:themeColor="accent1" w:themeShade="80"/>
              </w:rPr>
              <w:t>Walking (daylight)</w:t>
            </w:r>
          </w:p>
        </w:tc>
        <w:tc>
          <w:tcPr>
            <w:tcW w:w="6234" w:type="dxa"/>
            <w:gridSpan w:val="2"/>
          </w:tcPr>
          <w:p w14:paraId="75815605" w14:textId="77777777" w:rsidR="00A11D08" w:rsidRPr="003246C5" w:rsidRDefault="00A11D08" w:rsidP="00A11D08">
            <w:pPr>
              <w:rPr>
                <w:rFonts w:ascii="Arial" w:hAnsi="Arial" w:cs="Arial"/>
                <w:color w:val="1F4E79" w:themeColor="accent1" w:themeShade="80"/>
              </w:rPr>
            </w:pPr>
            <w:r w:rsidRPr="003246C5">
              <w:rPr>
                <w:rFonts w:ascii="Arial" w:hAnsi="Arial" w:cs="Arial"/>
                <w:color w:val="1F4E79" w:themeColor="accent1" w:themeShade="80"/>
              </w:rPr>
              <w:t>Appropriate</w:t>
            </w:r>
          </w:p>
        </w:tc>
      </w:tr>
      <w:tr w:rsidR="003246C5" w:rsidRPr="003246C5" w14:paraId="674D7EEC" w14:textId="77777777" w:rsidTr="00A11D08">
        <w:trPr>
          <w:trHeight w:val="152"/>
        </w:trPr>
        <w:tc>
          <w:tcPr>
            <w:tcW w:w="3116" w:type="dxa"/>
          </w:tcPr>
          <w:p w14:paraId="5ECB4346" w14:textId="77777777" w:rsidR="00A11D08" w:rsidRPr="006A6A14" w:rsidRDefault="00A11D08" w:rsidP="00A11D08">
            <w:pPr>
              <w:rPr>
                <w:rFonts w:ascii="Arial" w:hAnsi="Arial" w:cs="Arial"/>
                <w:b/>
                <w:color w:val="1F4E79" w:themeColor="accent1" w:themeShade="80"/>
              </w:rPr>
            </w:pPr>
            <w:r w:rsidRPr="006A6A14">
              <w:rPr>
                <w:rFonts w:ascii="Arial" w:hAnsi="Arial" w:cs="Arial"/>
                <w:b/>
                <w:color w:val="1F4E79" w:themeColor="accent1" w:themeShade="80"/>
              </w:rPr>
              <w:t>Walking (after dark)</w:t>
            </w:r>
          </w:p>
        </w:tc>
        <w:tc>
          <w:tcPr>
            <w:tcW w:w="6234" w:type="dxa"/>
            <w:gridSpan w:val="2"/>
          </w:tcPr>
          <w:p w14:paraId="36E0C0B4" w14:textId="77777777" w:rsidR="00A11D08" w:rsidRPr="003246C5" w:rsidRDefault="00A11D08" w:rsidP="00A11D08">
            <w:pPr>
              <w:rPr>
                <w:rFonts w:ascii="Arial" w:hAnsi="Arial" w:cs="Arial"/>
                <w:color w:val="1F4E79" w:themeColor="accent1" w:themeShade="80"/>
              </w:rPr>
            </w:pPr>
            <w:r w:rsidRPr="003246C5">
              <w:rPr>
                <w:rFonts w:ascii="Arial" w:hAnsi="Arial" w:cs="Arial"/>
                <w:color w:val="1F4E79" w:themeColor="accent1" w:themeShade="80"/>
              </w:rPr>
              <w:t>Acceptable as long as precautions are taken and vigilance is high</w:t>
            </w:r>
          </w:p>
        </w:tc>
      </w:tr>
      <w:tr w:rsidR="003246C5" w:rsidRPr="003246C5" w14:paraId="358241F2" w14:textId="77777777" w:rsidTr="00A11D08">
        <w:tc>
          <w:tcPr>
            <w:tcW w:w="3116" w:type="dxa"/>
          </w:tcPr>
          <w:p w14:paraId="230B1328" w14:textId="77777777" w:rsidR="00A11D08" w:rsidRPr="006A6A14" w:rsidRDefault="00A11D08" w:rsidP="00A11D08">
            <w:pPr>
              <w:rPr>
                <w:rFonts w:ascii="Arial" w:hAnsi="Arial" w:cs="Arial"/>
                <w:b/>
                <w:color w:val="1F4E79" w:themeColor="accent1" w:themeShade="80"/>
              </w:rPr>
            </w:pPr>
            <w:r w:rsidRPr="006A6A14">
              <w:rPr>
                <w:rFonts w:ascii="Arial" w:hAnsi="Arial" w:cs="Arial"/>
                <w:b/>
                <w:color w:val="1F4E79" w:themeColor="accent1" w:themeShade="80"/>
              </w:rPr>
              <w:t>Self-Driving</w:t>
            </w:r>
          </w:p>
        </w:tc>
        <w:tc>
          <w:tcPr>
            <w:tcW w:w="3117" w:type="dxa"/>
          </w:tcPr>
          <w:p w14:paraId="7AEA9CD3" w14:textId="77777777" w:rsidR="00A11D08" w:rsidRPr="003246C5" w:rsidRDefault="00A11D08" w:rsidP="00A11D08">
            <w:pPr>
              <w:rPr>
                <w:rFonts w:ascii="Arial" w:hAnsi="Arial" w:cs="Arial"/>
                <w:color w:val="1F4E79" w:themeColor="accent1" w:themeShade="80"/>
              </w:rPr>
            </w:pPr>
            <w:r w:rsidRPr="003246C5">
              <w:rPr>
                <w:rFonts w:ascii="Arial" w:hAnsi="Arial" w:cs="Arial"/>
                <w:color w:val="1F4E79" w:themeColor="accent1" w:themeShade="80"/>
              </w:rPr>
              <w:t>Prohibited</w:t>
            </w:r>
          </w:p>
        </w:tc>
        <w:tc>
          <w:tcPr>
            <w:tcW w:w="3117" w:type="dxa"/>
          </w:tcPr>
          <w:p w14:paraId="158F4CCE" w14:textId="77777777" w:rsidR="00A11D08" w:rsidRPr="003246C5" w:rsidRDefault="00A11D08" w:rsidP="00A11D08">
            <w:pPr>
              <w:rPr>
                <w:rFonts w:ascii="Arial" w:hAnsi="Arial" w:cs="Arial"/>
                <w:color w:val="1F4E79" w:themeColor="accent1" w:themeShade="80"/>
              </w:rPr>
            </w:pPr>
            <w:r w:rsidRPr="003246C5">
              <w:rPr>
                <w:rFonts w:ascii="Arial" w:hAnsi="Arial" w:cs="Arial"/>
                <w:color w:val="1F4E79" w:themeColor="accent1" w:themeShade="80"/>
              </w:rPr>
              <w:t>Prohibited for at least one year from date of arrival; after then conversation with security team required to make a plan to transition</w:t>
            </w:r>
          </w:p>
        </w:tc>
      </w:tr>
      <w:tr w:rsidR="003246C5" w:rsidRPr="003246C5" w14:paraId="63F1CE4B" w14:textId="77777777" w:rsidTr="00A11D08">
        <w:tc>
          <w:tcPr>
            <w:tcW w:w="3116" w:type="dxa"/>
          </w:tcPr>
          <w:p w14:paraId="6128A2D9" w14:textId="77777777" w:rsidR="00A11D08" w:rsidRPr="006A6A14" w:rsidRDefault="00A11D08" w:rsidP="00A11D08">
            <w:pPr>
              <w:tabs>
                <w:tab w:val="left" w:pos="870"/>
              </w:tabs>
              <w:rPr>
                <w:rFonts w:ascii="Arial" w:hAnsi="Arial" w:cs="Arial"/>
                <w:b/>
                <w:color w:val="1F4E79" w:themeColor="accent1" w:themeShade="80"/>
              </w:rPr>
            </w:pPr>
            <w:r w:rsidRPr="006A6A14">
              <w:rPr>
                <w:rFonts w:ascii="Arial" w:hAnsi="Arial" w:cs="Arial"/>
                <w:b/>
                <w:color w:val="1F4E79" w:themeColor="accent1" w:themeShade="80"/>
              </w:rPr>
              <w:t>Transportation</w:t>
            </w:r>
          </w:p>
        </w:tc>
        <w:tc>
          <w:tcPr>
            <w:tcW w:w="6234" w:type="dxa"/>
            <w:gridSpan w:val="2"/>
          </w:tcPr>
          <w:p w14:paraId="6EFC590A" w14:textId="77777777" w:rsidR="00A11D08" w:rsidRPr="003246C5" w:rsidRDefault="00A11D08" w:rsidP="00A11D08">
            <w:pPr>
              <w:rPr>
                <w:rFonts w:ascii="Arial" w:hAnsi="Arial" w:cs="Arial"/>
                <w:color w:val="1F4E79" w:themeColor="accent1" w:themeShade="80"/>
              </w:rPr>
            </w:pPr>
            <w:r w:rsidRPr="003246C5">
              <w:rPr>
                <w:rFonts w:ascii="Arial" w:hAnsi="Arial" w:cs="Arial"/>
                <w:color w:val="1F4E79" w:themeColor="accent1" w:themeShade="80"/>
              </w:rPr>
              <w:t>All public transportation prohibited</w:t>
            </w:r>
          </w:p>
          <w:p w14:paraId="61F0B849" w14:textId="77777777" w:rsidR="00A11D08" w:rsidRPr="003246C5" w:rsidRDefault="00A11D08" w:rsidP="00A11D08">
            <w:pPr>
              <w:rPr>
                <w:rFonts w:ascii="Arial" w:hAnsi="Arial" w:cs="Arial"/>
                <w:color w:val="1F4E79" w:themeColor="accent1" w:themeShade="80"/>
              </w:rPr>
            </w:pPr>
          </w:p>
          <w:p w14:paraId="6ADAB8D6" w14:textId="77777777" w:rsidR="00A11D08" w:rsidRPr="003246C5" w:rsidRDefault="00A11D08" w:rsidP="00A11D08">
            <w:pPr>
              <w:rPr>
                <w:rFonts w:ascii="Arial" w:hAnsi="Arial" w:cs="Arial"/>
                <w:color w:val="1F4E79" w:themeColor="accent1" w:themeShade="80"/>
              </w:rPr>
            </w:pPr>
            <w:r w:rsidRPr="003246C5">
              <w:rPr>
                <w:rFonts w:ascii="Arial" w:hAnsi="Arial" w:cs="Arial"/>
                <w:color w:val="1F4E79" w:themeColor="accent1" w:themeShade="80"/>
              </w:rPr>
              <w:t>Be in contact with Magalie for transportation needs</w:t>
            </w:r>
          </w:p>
        </w:tc>
      </w:tr>
      <w:tr w:rsidR="003246C5" w:rsidRPr="003246C5" w14:paraId="0EAF164A" w14:textId="77777777" w:rsidTr="00A11D08">
        <w:tc>
          <w:tcPr>
            <w:tcW w:w="3116" w:type="dxa"/>
          </w:tcPr>
          <w:p w14:paraId="4E840A75" w14:textId="77777777" w:rsidR="00A11D08" w:rsidRPr="006A6A14" w:rsidRDefault="00A11D08" w:rsidP="00A11D08">
            <w:pPr>
              <w:rPr>
                <w:rFonts w:ascii="Arial" w:hAnsi="Arial" w:cs="Arial"/>
                <w:b/>
                <w:color w:val="1F4E79" w:themeColor="accent1" w:themeShade="80"/>
              </w:rPr>
            </w:pPr>
            <w:r w:rsidRPr="006A6A14">
              <w:rPr>
                <w:rFonts w:ascii="Arial" w:hAnsi="Arial" w:cs="Arial"/>
                <w:b/>
                <w:color w:val="1F4E79" w:themeColor="accent1" w:themeShade="80"/>
              </w:rPr>
              <w:t>Accommodations</w:t>
            </w:r>
          </w:p>
        </w:tc>
        <w:tc>
          <w:tcPr>
            <w:tcW w:w="6234" w:type="dxa"/>
            <w:gridSpan w:val="2"/>
          </w:tcPr>
          <w:p w14:paraId="3A9203F8" w14:textId="77777777" w:rsidR="00A11D08" w:rsidRPr="003246C5" w:rsidRDefault="00A11D08" w:rsidP="00A11D08">
            <w:pPr>
              <w:rPr>
                <w:rFonts w:ascii="Arial" w:hAnsi="Arial" w:cs="Arial"/>
                <w:color w:val="1F4E79" w:themeColor="accent1" w:themeShade="80"/>
              </w:rPr>
            </w:pPr>
            <w:r w:rsidRPr="003246C5">
              <w:rPr>
                <w:rFonts w:ascii="Arial" w:hAnsi="Arial" w:cs="Arial"/>
                <w:color w:val="1F4E79" w:themeColor="accent1" w:themeShade="80"/>
              </w:rPr>
              <w:t>Campus housing will be organized by ZL</w:t>
            </w:r>
          </w:p>
        </w:tc>
      </w:tr>
      <w:tr w:rsidR="003246C5" w:rsidRPr="003246C5" w14:paraId="18E1F82D" w14:textId="77777777" w:rsidTr="00A11D08">
        <w:tc>
          <w:tcPr>
            <w:tcW w:w="3116" w:type="dxa"/>
          </w:tcPr>
          <w:p w14:paraId="6DF6DC83" w14:textId="77777777" w:rsidR="00A11D08" w:rsidRPr="006A6A14" w:rsidRDefault="00A11D08" w:rsidP="00A11D08">
            <w:pPr>
              <w:rPr>
                <w:rFonts w:ascii="Arial" w:hAnsi="Arial" w:cs="Arial"/>
                <w:b/>
                <w:color w:val="1F4E79" w:themeColor="accent1" w:themeShade="80"/>
              </w:rPr>
            </w:pPr>
            <w:r w:rsidRPr="006A6A14">
              <w:rPr>
                <w:rFonts w:ascii="Arial" w:hAnsi="Arial" w:cs="Arial"/>
                <w:b/>
                <w:color w:val="1F4E79" w:themeColor="accent1" w:themeShade="80"/>
              </w:rPr>
              <w:t>Personal Movement</w:t>
            </w:r>
          </w:p>
        </w:tc>
        <w:tc>
          <w:tcPr>
            <w:tcW w:w="6234" w:type="dxa"/>
            <w:gridSpan w:val="2"/>
          </w:tcPr>
          <w:p w14:paraId="3276804E" w14:textId="77777777" w:rsidR="00A11D08" w:rsidRPr="003246C5" w:rsidRDefault="00A11D08" w:rsidP="00A11D08">
            <w:pPr>
              <w:pStyle w:val="ListParagraph"/>
              <w:numPr>
                <w:ilvl w:val="0"/>
                <w:numId w:val="15"/>
              </w:numPr>
              <w:ind w:left="376"/>
              <w:rPr>
                <w:rFonts w:ascii="Arial" w:hAnsi="Arial" w:cs="Arial"/>
                <w:color w:val="1F4E79" w:themeColor="accent1" w:themeShade="80"/>
              </w:rPr>
            </w:pPr>
            <w:r w:rsidRPr="003246C5">
              <w:rPr>
                <w:rFonts w:ascii="Arial" w:hAnsi="Arial" w:cs="Arial"/>
                <w:color w:val="1F4E79" w:themeColor="accent1" w:themeShade="80"/>
              </w:rPr>
              <w:t>Process</w:t>
            </w:r>
          </w:p>
          <w:p w14:paraId="07250DC6" w14:textId="77777777" w:rsidR="00A11D08" w:rsidRPr="003246C5" w:rsidRDefault="00A11D08" w:rsidP="00A11D08">
            <w:pPr>
              <w:pStyle w:val="ListParagraph"/>
              <w:numPr>
                <w:ilvl w:val="0"/>
                <w:numId w:val="21"/>
              </w:numPr>
              <w:ind w:left="826"/>
              <w:rPr>
                <w:rFonts w:ascii="Arial" w:hAnsi="Arial" w:cs="Arial"/>
                <w:color w:val="1F4E79" w:themeColor="accent1" w:themeShade="80"/>
              </w:rPr>
            </w:pPr>
            <w:r w:rsidRPr="003246C5">
              <w:rPr>
                <w:rFonts w:ascii="Arial" w:hAnsi="Arial" w:cs="Arial"/>
                <w:color w:val="1F4E79" w:themeColor="accent1" w:themeShade="80"/>
              </w:rPr>
              <w:t xml:space="preserve">Use </w:t>
            </w:r>
            <w:hyperlink r:id="rId18" w:history="1">
              <w:r w:rsidRPr="006A6A14">
                <w:rPr>
                  <w:rStyle w:val="Hyperlink"/>
                  <w:rFonts w:ascii="Arial" w:hAnsi="Arial" w:cs="Arial"/>
                  <w:color w:val="2E74B5" w:themeColor="accent1" w:themeShade="BF"/>
                </w:rPr>
                <w:t>Haiti Safety Team</w:t>
              </w:r>
            </w:hyperlink>
            <w:r w:rsidRPr="003246C5">
              <w:rPr>
                <w:rFonts w:ascii="Arial" w:hAnsi="Arial" w:cs="Arial"/>
                <w:color w:val="1F4E79" w:themeColor="accent1" w:themeShade="80"/>
              </w:rPr>
              <w:t xml:space="preserve"> email to verify trip is approved from a safety perspective</w:t>
            </w:r>
          </w:p>
          <w:p w14:paraId="338E2BD0" w14:textId="022E8269" w:rsidR="00A11D08" w:rsidRPr="003246C5" w:rsidRDefault="00A11D08" w:rsidP="00A11D08">
            <w:pPr>
              <w:pStyle w:val="ListParagraph"/>
              <w:numPr>
                <w:ilvl w:val="0"/>
                <w:numId w:val="21"/>
              </w:numPr>
              <w:ind w:left="826"/>
              <w:rPr>
                <w:rFonts w:ascii="Arial" w:hAnsi="Arial" w:cs="Arial"/>
                <w:color w:val="1F4E79" w:themeColor="accent1" w:themeShade="80"/>
              </w:rPr>
            </w:pPr>
            <w:r w:rsidRPr="003246C5">
              <w:rPr>
                <w:rFonts w:ascii="Arial" w:hAnsi="Arial" w:cs="Arial"/>
                <w:color w:val="1F4E79" w:themeColor="accent1" w:themeShade="80"/>
              </w:rPr>
              <w:t xml:space="preserve">Once approval is acquired, contact </w:t>
            </w:r>
            <w:r w:rsidR="00701810">
              <w:rPr>
                <w:rFonts w:ascii="Arial" w:hAnsi="Arial" w:cs="Arial"/>
                <w:color w:val="1F4E79" w:themeColor="accent1" w:themeShade="80"/>
              </w:rPr>
              <w:t>Magalie</w:t>
            </w:r>
            <w:r w:rsidRPr="003246C5">
              <w:rPr>
                <w:rFonts w:ascii="Arial" w:hAnsi="Arial" w:cs="Arial"/>
                <w:color w:val="1F4E79" w:themeColor="accent1" w:themeShade="80"/>
              </w:rPr>
              <w:t xml:space="preserve"> to coordinate an approved driver</w:t>
            </w:r>
          </w:p>
          <w:p w14:paraId="70339DF4" w14:textId="77777777" w:rsidR="00A11D08" w:rsidRPr="003246C5" w:rsidRDefault="00A11D08" w:rsidP="00A11D08">
            <w:pPr>
              <w:pStyle w:val="ListParagraph"/>
              <w:numPr>
                <w:ilvl w:val="0"/>
                <w:numId w:val="16"/>
              </w:numPr>
              <w:ind w:left="1276"/>
              <w:rPr>
                <w:rFonts w:ascii="Arial" w:hAnsi="Arial" w:cs="Arial"/>
                <w:color w:val="1F4E79" w:themeColor="accent1" w:themeShade="80"/>
              </w:rPr>
            </w:pPr>
            <w:r w:rsidRPr="003246C5">
              <w:rPr>
                <w:rFonts w:ascii="Arial" w:hAnsi="Arial" w:cs="Arial"/>
                <w:color w:val="1F4E79" w:themeColor="accent1" w:themeShade="80"/>
              </w:rPr>
              <w:t>Individuals are responsible for all costs, including gas, driver time, driver food, etc.</w:t>
            </w:r>
          </w:p>
          <w:p w14:paraId="073FA037" w14:textId="77777777" w:rsidR="00A11D08" w:rsidRPr="003246C5" w:rsidRDefault="00A11D08" w:rsidP="00A11D08">
            <w:pPr>
              <w:pStyle w:val="ListParagraph"/>
              <w:numPr>
                <w:ilvl w:val="0"/>
                <w:numId w:val="14"/>
              </w:numPr>
              <w:ind w:left="376"/>
              <w:rPr>
                <w:rFonts w:ascii="Arial" w:hAnsi="Arial" w:cs="Arial"/>
                <w:color w:val="1F4E79" w:themeColor="accent1" w:themeShade="80"/>
              </w:rPr>
            </w:pPr>
            <w:r w:rsidRPr="003246C5">
              <w:rPr>
                <w:rFonts w:ascii="Arial" w:hAnsi="Arial" w:cs="Arial"/>
                <w:color w:val="1F4E79" w:themeColor="accent1" w:themeShade="80"/>
              </w:rPr>
              <w:t xml:space="preserve">Anything outside this process (including domestic or Dominican Republic flights) must be cleared by Ernst </w:t>
            </w:r>
          </w:p>
          <w:p w14:paraId="2EF21A26" w14:textId="77777777" w:rsidR="00A11D08" w:rsidRPr="003246C5" w:rsidRDefault="00A11D08" w:rsidP="00A11D08">
            <w:pPr>
              <w:pStyle w:val="ListParagraph"/>
              <w:numPr>
                <w:ilvl w:val="0"/>
                <w:numId w:val="17"/>
              </w:numPr>
              <w:ind w:left="376"/>
              <w:rPr>
                <w:rFonts w:ascii="Arial" w:hAnsi="Arial" w:cs="Arial"/>
                <w:color w:val="1F4E79" w:themeColor="accent1" w:themeShade="80"/>
              </w:rPr>
            </w:pPr>
            <w:r w:rsidRPr="003246C5">
              <w:rPr>
                <w:rFonts w:ascii="Arial" w:hAnsi="Arial" w:cs="Arial"/>
                <w:color w:val="1F4E79" w:themeColor="accent1" w:themeShade="80"/>
              </w:rPr>
              <w:t>Only use trusted / appointed drivers for transportation outside the area</w:t>
            </w:r>
          </w:p>
        </w:tc>
      </w:tr>
      <w:tr w:rsidR="003246C5" w:rsidRPr="003246C5" w14:paraId="3AFC3905" w14:textId="77777777" w:rsidTr="00A11D08">
        <w:tc>
          <w:tcPr>
            <w:tcW w:w="3116" w:type="dxa"/>
          </w:tcPr>
          <w:p w14:paraId="2FFA9E0E" w14:textId="77777777" w:rsidR="00A11D08" w:rsidRPr="006A6A14" w:rsidRDefault="00A11D08" w:rsidP="00A11D08">
            <w:pPr>
              <w:rPr>
                <w:rFonts w:ascii="Arial" w:hAnsi="Arial" w:cs="Arial"/>
                <w:b/>
                <w:color w:val="1F4E79" w:themeColor="accent1" w:themeShade="80"/>
              </w:rPr>
            </w:pPr>
            <w:r w:rsidRPr="006A6A14">
              <w:rPr>
                <w:rFonts w:ascii="Arial" w:hAnsi="Arial" w:cs="Arial"/>
                <w:b/>
                <w:color w:val="1F4E79" w:themeColor="accent1" w:themeShade="80"/>
              </w:rPr>
              <w:t>Site Contact</w:t>
            </w:r>
          </w:p>
        </w:tc>
        <w:tc>
          <w:tcPr>
            <w:tcW w:w="6234" w:type="dxa"/>
            <w:gridSpan w:val="2"/>
          </w:tcPr>
          <w:p w14:paraId="3C8E5268" w14:textId="1D7B7947" w:rsidR="00A11D08" w:rsidRPr="003246C5" w:rsidRDefault="003E1569" w:rsidP="00A11D08">
            <w:pPr>
              <w:rPr>
                <w:rFonts w:ascii="Arial" w:hAnsi="Arial" w:cs="Arial"/>
                <w:color w:val="1F4E79" w:themeColor="accent1" w:themeShade="80"/>
              </w:rPr>
            </w:pPr>
            <w:r>
              <w:rPr>
                <w:rFonts w:ascii="Arial" w:hAnsi="Arial" w:cs="Arial"/>
                <w:color w:val="1F4E79" w:themeColor="accent1" w:themeShade="80"/>
              </w:rPr>
              <w:t>Duranda Joseph</w:t>
            </w:r>
          </w:p>
        </w:tc>
      </w:tr>
      <w:tr w:rsidR="003246C5" w:rsidRPr="003246C5" w14:paraId="61C91228" w14:textId="77777777" w:rsidTr="00A11D08">
        <w:tc>
          <w:tcPr>
            <w:tcW w:w="3116" w:type="dxa"/>
          </w:tcPr>
          <w:p w14:paraId="79245B77" w14:textId="77777777" w:rsidR="00A11D08" w:rsidRPr="006A6A14" w:rsidRDefault="00A11D08" w:rsidP="00A11D08">
            <w:pPr>
              <w:rPr>
                <w:rFonts w:ascii="Arial" w:hAnsi="Arial" w:cs="Arial"/>
                <w:b/>
                <w:color w:val="1F4E79" w:themeColor="accent1" w:themeShade="80"/>
              </w:rPr>
            </w:pPr>
            <w:r w:rsidRPr="006A6A14">
              <w:rPr>
                <w:rFonts w:ascii="Arial" w:hAnsi="Arial" w:cs="Arial"/>
                <w:b/>
                <w:color w:val="1F4E79" w:themeColor="accent1" w:themeShade="80"/>
              </w:rPr>
              <w:t>ZL Global Contact</w:t>
            </w:r>
          </w:p>
        </w:tc>
        <w:tc>
          <w:tcPr>
            <w:tcW w:w="6234" w:type="dxa"/>
            <w:gridSpan w:val="2"/>
          </w:tcPr>
          <w:p w14:paraId="02D5DE98" w14:textId="77777777" w:rsidR="00A11D08" w:rsidRPr="003246C5" w:rsidRDefault="00A11D08" w:rsidP="00A11D08">
            <w:pPr>
              <w:rPr>
                <w:rFonts w:ascii="Arial" w:hAnsi="Arial" w:cs="Arial"/>
                <w:color w:val="1F4E79" w:themeColor="accent1" w:themeShade="80"/>
              </w:rPr>
            </w:pPr>
            <w:r w:rsidRPr="003246C5">
              <w:rPr>
                <w:rFonts w:ascii="Arial" w:hAnsi="Arial" w:cs="Arial"/>
                <w:color w:val="1F4E79" w:themeColor="accent1" w:themeShade="80"/>
              </w:rPr>
              <w:t>Ernst Montoban (+509-31-70-1588)</w:t>
            </w:r>
          </w:p>
        </w:tc>
      </w:tr>
      <w:tr w:rsidR="003246C5" w:rsidRPr="003246C5" w14:paraId="2EF9A030" w14:textId="77777777" w:rsidTr="00A11D08">
        <w:tc>
          <w:tcPr>
            <w:tcW w:w="3116" w:type="dxa"/>
          </w:tcPr>
          <w:p w14:paraId="79CA776D" w14:textId="77777777" w:rsidR="00A11D08" w:rsidRPr="006A6A14" w:rsidRDefault="00A11D08" w:rsidP="00A11D08">
            <w:pPr>
              <w:rPr>
                <w:rFonts w:ascii="Arial" w:hAnsi="Arial" w:cs="Arial"/>
                <w:b/>
                <w:color w:val="1F4E79" w:themeColor="accent1" w:themeShade="80"/>
              </w:rPr>
            </w:pPr>
            <w:r w:rsidRPr="006A6A14">
              <w:rPr>
                <w:rFonts w:ascii="Arial" w:hAnsi="Arial" w:cs="Arial"/>
                <w:b/>
                <w:color w:val="1F4E79" w:themeColor="accent1" w:themeShade="80"/>
              </w:rPr>
              <w:t>PIH Global Contact</w:t>
            </w:r>
          </w:p>
        </w:tc>
        <w:tc>
          <w:tcPr>
            <w:tcW w:w="6234" w:type="dxa"/>
            <w:gridSpan w:val="2"/>
          </w:tcPr>
          <w:p w14:paraId="67547AD8" w14:textId="77777777" w:rsidR="00A11D08" w:rsidRPr="003246C5" w:rsidRDefault="00A11D08" w:rsidP="00A11D08">
            <w:pPr>
              <w:rPr>
                <w:rFonts w:ascii="Arial" w:hAnsi="Arial" w:cs="Arial"/>
                <w:color w:val="1F4E79" w:themeColor="accent1" w:themeShade="80"/>
              </w:rPr>
            </w:pPr>
            <w:r w:rsidRPr="003246C5">
              <w:rPr>
                <w:rFonts w:ascii="Arial" w:hAnsi="Arial" w:cs="Arial"/>
                <w:color w:val="1F4E79" w:themeColor="accent1" w:themeShade="80"/>
              </w:rPr>
              <w:t>Andrea Tibbetts (+1-617-334-5280)</w:t>
            </w:r>
          </w:p>
        </w:tc>
      </w:tr>
      <w:tr w:rsidR="003246C5" w:rsidRPr="003246C5" w14:paraId="2B43225A" w14:textId="77777777" w:rsidTr="00A11D08">
        <w:tc>
          <w:tcPr>
            <w:tcW w:w="3116" w:type="dxa"/>
          </w:tcPr>
          <w:p w14:paraId="3983249C" w14:textId="77777777" w:rsidR="00A11D08" w:rsidRPr="006A6A14" w:rsidRDefault="00A11D08" w:rsidP="00A11D08">
            <w:pPr>
              <w:rPr>
                <w:rFonts w:ascii="Arial" w:hAnsi="Arial" w:cs="Arial"/>
                <w:b/>
                <w:color w:val="1F4E79" w:themeColor="accent1" w:themeShade="80"/>
              </w:rPr>
            </w:pPr>
            <w:r w:rsidRPr="006A6A14">
              <w:rPr>
                <w:rFonts w:ascii="Arial" w:hAnsi="Arial" w:cs="Arial"/>
                <w:b/>
                <w:color w:val="1F4E79" w:themeColor="accent1" w:themeShade="80"/>
              </w:rPr>
              <w:t>Items of Note</w:t>
            </w:r>
          </w:p>
        </w:tc>
        <w:tc>
          <w:tcPr>
            <w:tcW w:w="6234" w:type="dxa"/>
            <w:gridSpan w:val="2"/>
          </w:tcPr>
          <w:p w14:paraId="77203FF9" w14:textId="7CB7D32A" w:rsidR="00A11D08" w:rsidRPr="006A6A14" w:rsidRDefault="006A6A14" w:rsidP="006A6A14">
            <w:pPr>
              <w:pStyle w:val="ListParagraph"/>
              <w:numPr>
                <w:ilvl w:val="0"/>
                <w:numId w:val="17"/>
              </w:numPr>
              <w:spacing w:after="160" w:line="259" w:lineRule="auto"/>
              <w:rPr>
                <w:rFonts w:ascii="Arial" w:hAnsi="Arial" w:cs="Arial"/>
                <w:color w:val="1F4E79" w:themeColor="accent1" w:themeShade="80"/>
              </w:rPr>
            </w:pPr>
            <w:r w:rsidRPr="003246C5">
              <w:rPr>
                <w:rFonts w:ascii="Arial" w:hAnsi="Arial" w:cs="Arial"/>
                <w:color w:val="1F4E79" w:themeColor="accent1" w:themeShade="80"/>
              </w:rPr>
              <w:t>Register with the US Embassy</w:t>
            </w:r>
          </w:p>
        </w:tc>
      </w:tr>
    </w:tbl>
    <w:p w14:paraId="4989A9F1" w14:textId="77777777" w:rsidR="00A11D08" w:rsidRPr="003246C5" w:rsidRDefault="00A11D08" w:rsidP="00A11D08">
      <w:pPr>
        <w:jc w:val="center"/>
        <w:rPr>
          <w:rFonts w:ascii="Arial" w:hAnsi="Arial" w:cs="Arial"/>
          <w:b/>
          <w:color w:val="1F4E79" w:themeColor="accent1" w:themeShade="80"/>
          <w:u w:val="single"/>
        </w:rPr>
      </w:pPr>
      <w:r w:rsidRPr="003246C5">
        <w:rPr>
          <w:rFonts w:ascii="Arial" w:hAnsi="Arial" w:cs="Arial"/>
          <w:b/>
          <w:color w:val="1F4E79" w:themeColor="accent1" w:themeShade="80"/>
          <w:u w:val="single"/>
        </w:rPr>
        <w:t>Hinche</w:t>
      </w:r>
    </w:p>
    <w:p w14:paraId="414954D3" w14:textId="77777777" w:rsidR="00A11D08" w:rsidRPr="003246C5" w:rsidRDefault="00A11D08" w:rsidP="00A11D08">
      <w:pPr>
        <w:rPr>
          <w:rFonts w:ascii="Arial" w:hAnsi="Arial" w:cs="Arial"/>
          <w:color w:val="1F4E79" w:themeColor="accent1" w:themeShade="80"/>
        </w:rPr>
      </w:pPr>
    </w:p>
    <w:p w14:paraId="3547E710" w14:textId="77777777" w:rsidR="00A11D08" w:rsidRPr="003246C5" w:rsidRDefault="00A11D08" w:rsidP="00A11D08">
      <w:pPr>
        <w:rPr>
          <w:rFonts w:ascii="Arial" w:hAnsi="Arial" w:cs="Arial"/>
          <w:color w:val="1F4E79" w:themeColor="accent1" w:themeShade="80"/>
        </w:rPr>
      </w:pPr>
    </w:p>
    <w:p w14:paraId="2278246F" w14:textId="77777777" w:rsidR="00A11D08" w:rsidRPr="003246C5" w:rsidRDefault="00A11D08" w:rsidP="00A11D08">
      <w:pPr>
        <w:rPr>
          <w:rFonts w:ascii="Arial" w:hAnsi="Arial" w:cs="Arial"/>
          <w:color w:val="1F4E79" w:themeColor="accent1" w:themeShade="80"/>
        </w:rPr>
      </w:pPr>
      <w:r w:rsidRPr="003246C5">
        <w:rPr>
          <w:rFonts w:ascii="Arial" w:hAnsi="Arial" w:cs="Arial"/>
          <w:color w:val="1F4E79" w:themeColor="accent1" w:themeShade="80"/>
        </w:rPr>
        <w:br w:type="page"/>
      </w:r>
    </w:p>
    <w:tbl>
      <w:tblPr>
        <w:tblStyle w:val="TableGrid"/>
        <w:tblpPr w:leftFromText="180" w:rightFromText="180" w:vertAnchor="page" w:horzAnchor="margin" w:tblpY="2896"/>
        <w:tblW w:w="0" w:type="auto"/>
        <w:tblLook w:val="04A0" w:firstRow="1" w:lastRow="0" w:firstColumn="1" w:lastColumn="0" w:noHBand="0" w:noVBand="1"/>
      </w:tblPr>
      <w:tblGrid>
        <w:gridCol w:w="3116"/>
        <w:gridCol w:w="3117"/>
        <w:gridCol w:w="3117"/>
      </w:tblGrid>
      <w:tr w:rsidR="003246C5" w:rsidRPr="003246C5" w14:paraId="761EA007" w14:textId="77777777" w:rsidTr="00A11D08">
        <w:tc>
          <w:tcPr>
            <w:tcW w:w="3116" w:type="dxa"/>
          </w:tcPr>
          <w:p w14:paraId="761A8512" w14:textId="77777777" w:rsidR="00A11D08" w:rsidRPr="003246C5" w:rsidRDefault="00A11D08" w:rsidP="00A11D08">
            <w:pPr>
              <w:rPr>
                <w:rFonts w:ascii="Arial" w:hAnsi="Arial" w:cs="Arial"/>
                <w:b/>
                <w:color w:val="1F4E79" w:themeColor="accent1" w:themeShade="80"/>
              </w:rPr>
            </w:pPr>
            <w:r w:rsidRPr="003246C5">
              <w:rPr>
                <w:rFonts w:ascii="Arial" w:hAnsi="Arial" w:cs="Arial"/>
                <w:b/>
                <w:color w:val="1F4E79" w:themeColor="accent1" w:themeShade="80"/>
              </w:rPr>
              <w:t>Subject</w:t>
            </w:r>
          </w:p>
        </w:tc>
        <w:tc>
          <w:tcPr>
            <w:tcW w:w="3117" w:type="dxa"/>
          </w:tcPr>
          <w:p w14:paraId="72700011" w14:textId="77777777" w:rsidR="00A11D08" w:rsidRPr="003246C5" w:rsidRDefault="00A11D08" w:rsidP="00A11D08">
            <w:pPr>
              <w:rPr>
                <w:rFonts w:ascii="Arial" w:hAnsi="Arial" w:cs="Arial"/>
                <w:b/>
                <w:color w:val="1F4E79" w:themeColor="accent1" w:themeShade="80"/>
              </w:rPr>
            </w:pPr>
            <w:r w:rsidRPr="003246C5">
              <w:rPr>
                <w:rFonts w:ascii="Arial" w:hAnsi="Arial" w:cs="Arial"/>
                <w:b/>
                <w:color w:val="1F4E79" w:themeColor="accent1" w:themeShade="80"/>
              </w:rPr>
              <w:t xml:space="preserve">Short-Term Assignees </w:t>
            </w:r>
          </w:p>
          <w:p w14:paraId="4DBF882E" w14:textId="77777777" w:rsidR="00A11D08" w:rsidRPr="003246C5" w:rsidRDefault="00A11D08" w:rsidP="00A11D08">
            <w:pPr>
              <w:rPr>
                <w:rFonts w:ascii="Arial" w:hAnsi="Arial" w:cs="Arial"/>
                <w:b/>
                <w:color w:val="1F4E79" w:themeColor="accent1" w:themeShade="80"/>
              </w:rPr>
            </w:pPr>
            <w:r w:rsidRPr="003246C5">
              <w:rPr>
                <w:rFonts w:ascii="Arial" w:hAnsi="Arial" w:cs="Arial"/>
                <w:b/>
                <w:color w:val="1F4E79" w:themeColor="accent1" w:themeShade="80"/>
              </w:rPr>
              <w:t>(&lt;9 months)</w:t>
            </w:r>
          </w:p>
        </w:tc>
        <w:tc>
          <w:tcPr>
            <w:tcW w:w="3117" w:type="dxa"/>
          </w:tcPr>
          <w:p w14:paraId="47D83E3A" w14:textId="77777777" w:rsidR="00A11D08" w:rsidRPr="003246C5" w:rsidRDefault="00A11D08" w:rsidP="00A11D08">
            <w:pPr>
              <w:rPr>
                <w:rFonts w:ascii="Arial" w:hAnsi="Arial" w:cs="Arial"/>
                <w:b/>
                <w:color w:val="1F4E79" w:themeColor="accent1" w:themeShade="80"/>
              </w:rPr>
            </w:pPr>
            <w:r w:rsidRPr="003246C5">
              <w:rPr>
                <w:rFonts w:ascii="Arial" w:hAnsi="Arial" w:cs="Arial"/>
                <w:b/>
                <w:color w:val="1F4E79" w:themeColor="accent1" w:themeShade="80"/>
              </w:rPr>
              <w:t xml:space="preserve">Long-Term Assignees </w:t>
            </w:r>
          </w:p>
          <w:p w14:paraId="4DD81807" w14:textId="77777777" w:rsidR="00A11D08" w:rsidRPr="003246C5" w:rsidRDefault="00A11D08" w:rsidP="00A11D08">
            <w:pPr>
              <w:rPr>
                <w:rFonts w:ascii="Arial" w:hAnsi="Arial" w:cs="Arial"/>
                <w:b/>
                <w:color w:val="1F4E79" w:themeColor="accent1" w:themeShade="80"/>
              </w:rPr>
            </w:pPr>
            <w:r w:rsidRPr="003246C5">
              <w:rPr>
                <w:rFonts w:ascii="Arial" w:hAnsi="Arial" w:cs="Arial"/>
                <w:b/>
                <w:color w:val="1F4E79" w:themeColor="accent1" w:themeShade="80"/>
              </w:rPr>
              <w:t>(&gt;9 months)</w:t>
            </w:r>
          </w:p>
        </w:tc>
      </w:tr>
      <w:tr w:rsidR="003246C5" w:rsidRPr="003246C5" w14:paraId="7BD7C7F9" w14:textId="77777777" w:rsidTr="00A11D08">
        <w:tc>
          <w:tcPr>
            <w:tcW w:w="3116" w:type="dxa"/>
          </w:tcPr>
          <w:p w14:paraId="0FEE246E" w14:textId="77777777" w:rsidR="00A11D08" w:rsidRPr="006A6A14" w:rsidRDefault="00A11D08" w:rsidP="00A11D08">
            <w:pPr>
              <w:rPr>
                <w:rFonts w:ascii="Arial" w:hAnsi="Arial" w:cs="Arial"/>
                <w:b/>
                <w:color w:val="1F4E79" w:themeColor="accent1" w:themeShade="80"/>
              </w:rPr>
            </w:pPr>
            <w:r w:rsidRPr="006A6A14">
              <w:rPr>
                <w:rFonts w:ascii="Arial" w:hAnsi="Arial" w:cs="Arial"/>
                <w:b/>
                <w:color w:val="1F4E79" w:themeColor="accent1" w:themeShade="80"/>
              </w:rPr>
              <w:t>Walking (daylight)</w:t>
            </w:r>
          </w:p>
        </w:tc>
        <w:tc>
          <w:tcPr>
            <w:tcW w:w="6234" w:type="dxa"/>
            <w:gridSpan w:val="2"/>
          </w:tcPr>
          <w:p w14:paraId="3DF85B6A" w14:textId="77777777" w:rsidR="00A11D08" w:rsidRPr="003246C5" w:rsidRDefault="00A11D08" w:rsidP="00A11D08">
            <w:pPr>
              <w:rPr>
                <w:rFonts w:ascii="Arial" w:hAnsi="Arial" w:cs="Arial"/>
                <w:color w:val="1F4E79" w:themeColor="accent1" w:themeShade="80"/>
              </w:rPr>
            </w:pPr>
            <w:r w:rsidRPr="003246C5">
              <w:rPr>
                <w:rFonts w:ascii="Arial" w:hAnsi="Arial" w:cs="Arial"/>
                <w:color w:val="1F4E79" w:themeColor="accent1" w:themeShade="80"/>
              </w:rPr>
              <w:t>Appropriate</w:t>
            </w:r>
          </w:p>
        </w:tc>
      </w:tr>
      <w:tr w:rsidR="003246C5" w:rsidRPr="003246C5" w14:paraId="0A358317" w14:textId="77777777" w:rsidTr="00A11D08">
        <w:tc>
          <w:tcPr>
            <w:tcW w:w="3116" w:type="dxa"/>
          </w:tcPr>
          <w:p w14:paraId="201F8CD3" w14:textId="77777777" w:rsidR="00A11D08" w:rsidRPr="006A6A14" w:rsidRDefault="00A11D08" w:rsidP="00A11D08">
            <w:pPr>
              <w:rPr>
                <w:rFonts w:ascii="Arial" w:hAnsi="Arial" w:cs="Arial"/>
                <w:b/>
                <w:color w:val="1F4E79" w:themeColor="accent1" w:themeShade="80"/>
              </w:rPr>
            </w:pPr>
            <w:r w:rsidRPr="006A6A14">
              <w:rPr>
                <w:rFonts w:ascii="Arial" w:hAnsi="Arial" w:cs="Arial"/>
                <w:b/>
                <w:color w:val="1F4E79" w:themeColor="accent1" w:themeShade="80"/>
              </w:rPr>
              <w:t>Walking (after dark)</w:t>
            </w:r>
          </w:p>
        </w:tc>
        <w:tc>
          <w:tcPr>
            <w:tcW w:w="6234" w:type="dxa"/>
            <w:gridSpan w:val="2"/>
          </w:tcPr>
          <w:p w14:paraId="756A4DBF" w14:textId="77777777" w:rsidR="00A11D08" w:rsidRPr="003246C5" w:rsidRDefault="00A11D08" w:rsidP="00A11D08">
            <w:pPr>
              <w:rPr>
                <w:rFonts w:ascii="Arial" w:hAnsi="Arial" w:cs="Arial"/>
                <w:color w:val="1F4E79" w:themeColor="accent1" w:themeShade="80"/>
              </w:rPr>
            </w:pPr>
            <w:r w:rsidRPr="003246C5">
              <w:rPr>
                <w:rFonts w:ascii="Arial" w:hAnsi="Arial" w:cs="Arial"/>
                <w:color w:val="1F4E79" w:themeColor="accent1" w:themeShade="80"/>
              </w:rPr>
              <w:t>Prohibited</w:t>
            </w:r>
          </w:p>
        </w:tc>
      </w:tr>
      <w:tr w:rsidR="003246C5" w:rsidRPr="003246C5" w14:paraId="1E893013" w14:textId="77777777" w:rsidTr="00A11D08">
        <w:tc>
          <w:tcPr>
            <w:tcW w:w="3116" w:type="dxa"/>
          </w:tcPr>
          <w:p w14:paraId="41F2AFA5" w14:textId="77777777" w:rsidR="00A11D08" w:rsidRPr="006A6A14" w:rsidRDefault="00A11D08" w:rsidP="00A11D08">
            <w:pPr>
              <w:rPr>
                <w:rFonts w:ascii="Arial" w:hAnsi="Arial" w:cs="Arial"/>
                <w:b/>
                <w:color w:val="1F4E79" w:themeColor="accent1" w:themeShade="80"/>
              </w:rPr>
            </w:pPr>
            <w:r w:rsidRPr="006A6A14">
              <w:rPr>
                <w:rFonts w:ascii="Arial" w:hAnsi="Arial" w:cs="Arial"/>
                <w:b/>
                <w:color w:val="1F4E79" w:themeColor="accent1" w:themeShade="80"/>
              </w:rPr>
              <w:t>Self-Driving</w:t>
            </w:r>
          </w:p>
        </w:tc>
        <w:tc>
          <w:tcPr>
            <w:tcW w:w="3117" w:type="dxa"/>
          </w:tcPr>
          <w:p w14:paraId="16491FD1" w14:textId="77777777" w:rsidR="00A11D08" w:rsidRPr="003246C5" w:rsidRDefault="00A11D08" w:rsidP="00A11D08">
            <w:pPr>
              <w:rPr>
                <w:rFonts w:ascii="Arial" w:hAnsi="Arial" w:cs="Arial"/>
                <w:color w:val="1F4E79" w:themeColor="accent1" w:themeShade="80"/>
              </w:rPr>
            </w:pPr>
            <w:r w:rsidRPr="003246C5">
              <w:rPr>
                <w:rFonts w:ascii="Arial" w:hAnsi="Arial" w:cs="Arial"/>
                <w:color w:val="1F4E79" w:themeColor="accent1" w:themeShade="80"/>
              </w:rPr>
              <w:t>Prohibited</w:t>
            </w:r>
          </w:p>
        </w:tc>
        <w:tc>
          <w:tcPr>
            <w:tcW w:w="3117" w:type="dxa"/>
          </w:tcPr>
          <w:p w14:paraId="0E56445C" w14:textId="77777777" w:rsidR="00A11D08" w:rsidRPr="003246C5" w:rsidRDefault="00A11D08" w:rsidP="00A11D08">
            <w:pPr>
              <w:rPr>
                <w:rFonts w:ascii="Arial" w:hAnsi="Arial" w:cs="Arial"/>
                <w:color w:val="1F4E79" w:themeColor="accent1" w:themeShade="80"/>
              </w:rPr>
            </w:pPr>
            <w:r w:rsidRPr="003246C5">
              <w:rPr>
                <w:rFonts w:ascii="Arial" w:hAnsi="Arial" w:cs="Arial"/>
                <w:color w:val="1F4E79" w:themeColor="accent1" w:themeShade="80"/>
              </w:rPr>
              <w:t>Prohibited for at least one year from date of arrival; after then conversation with security team required to make a plan to transition</w:t>
            </w:r>
          </w:p>
        </w:tc>
      </w:tr>
      <w:tr w:rsidR="003246C5" w:rsidRPr="003246C5" w14:paraId="683641F6" w14:textId="77777777" w:rsidTr="00A11D08">
        <w:tc>
          <w:tcPr>
            <w:tcW w:w="3116" w:type="dxa"/>
          </w:tcPr>
          <w:p w14:paraId="10061AA7" w14:textId="77777777" w:rsidR="00A11D08" w:rsidRPr="006A6A14" w:rsidRDefault="00A11D08" w:rsidP="00A11D08">
            <w:pPr>
              <w:tabs>
                <w:tab w:val="left" w:pos="870"/>
              </w:tabs>
              <w:rPr>
                <w:rFonts w:ascii="Arial" w:hAnsi="Arial" w:cs="Arial"/>
                <w:b/>
                <w:color w:val="1F4E79" w:themeColor="accent1" w:themeShade="80"/>
              </w:rPr>
            </w:pPr>
            <w:r w:rsidRPr="006A6A14">
              <w:rPr>
                <w:rFonts w:ascii="Arial" w:hAnsi="Arial" w:cs="Arial"/>
                <w:b/>
                <w:color w:val="1F4E79" w:themeColor="accent1" w:themeShade="80"/>
              </w:rPr>
              <w:t>Transportation</w:t>
            </w:r>
          </w:p>
        </w:tc>
        <w:tc>
          <w:tcPr>
            <w:tcW w:w="6234" w:type="dxa"/>
            <w:gridSpan w:val="2"/>
          </w:tcPr>
          <w:p w14:paraId="553932A9" w14:textId="77777777" w:rsidR="00A11D08" w:rsidRPr="003246C5" w:rsidRDefault="00A11D08" w:rsidP="00A11D08">
            <w:pPr>
              <w:rPr>
                <w:rFonts w:ascii="Arial" w:hAnsi="Arial" w:cs="Arial"/>
                <w:color w:val="1F4E79" w:themeColor="accent1" w:themeShade="80"/>
              </w:rPr>
            </w:pPr>
            <w:r w:rsidRPr="003246C5">
              <w:rPr>
                <w:rFonts w:ascii="Arial" w:hAnsi="Arial" w:cs="Arial"/>
                <w:color w:val="1F4E79" w:themeColor="accent1" w:themeShade="80"/>
              </w:rPr>
              <w:t>All public transportation prohibited</w:t>
            </w:r>
          </w:p>
          <w:p w14:paraId="0E596DDE" w14:textId="77777777" w:rsidR="00A11D08" w:rsidRPr="003246C5" w:rsidRDefault="00A11D08" w:rsidP="00A11D08">
            <w:pPr>
              <w:rPr>
                <w:rFonts w:ascii="Arial" w:hAnsi="Arial" w:cs="Arial"/>
                <w:color w:val="1F4E79" w:themeColor="accent1" w:themeShade="80"/>
              </w:rPr>
            </w:pPr>
          </w:p>
          <w:p w14:paraId="17D8836A" w14:textId="77777777" w:rsidR="00A11D08" w:rsidRPr="003246C5" w:rsidRDefault="00A11D08" w:rsidP="00A11D08">
            <w:pPr>
              <w:rPr>
                <w:rFonts w:ascii="Arial" w:hAnsi="Arial" w:cs="Arial"/>
                <w:color w:val="1F4E79" w:themeColor="accent1" w:themeShade="80"/>
              </w:rPr>
            </w:pPr>
            <w:r w:rsidRPr="003246C5">
              <w:rPr>
                <w:rFonts w:ascii="Arial" w:hAnsi="Arial" w:cs="Arial"/>
                <w:color w:val="1F4E79" w:themeColor="accent1" w:themeShade="80"/>
              </w:rPr>
              <w:t>Be in contact with Magalie for transportation needs</w:t>
            </w:r>
          </w:p>
        </w:tc>
      </w:tr>
      <w:tr w:rsidR="003246C5" w:rsidRPr="003246C5" w14:paraId="318CB54C" w14:textId="77777777" w:rsidTr="00A11D08">
        <w:tc>
          <w:tcPr>
            <w:tcW w:w="3116" w:type="dxa"/>
          </w:tcPr>
          <w:p w14:paraId="048D6D03" w14:textId="77777777" w:rsidR="00A11D08" w:rsidRPr="006A6A14" w:rsidRDefault="00A11D08" w:rsidP="00A11D08">
            <w:pPr>
              <w:rPr>
                <w:rFonts w:ascii="Arial" w:hAnsi="Arial" w:cs="Arial"/>
                <w:b/>
                <w:color w:val="1F4E79" w:themeColor="accent1" w:themeShade="80"/>
              </w:rPr>
            </w:pPr>
            <w:r w:rsidRPr="006A6A14">
              <w:rPr>
                <w:rFonts w:ascii="Arial" w:hAnsi="Arial" w:cs="Arial"/>
                <w:b/>
                <w:color w:val="1F4E79" w:themeColor="accent1" w:themeShade="80"/>
              </w:rPr>
              <w:t>Accommodations</w:t>
            </w:r>
          </w:p>
        </w:tc>
        <w:tc>
          <w:tcPr>
            <w:tcW w:w="6234" w:type="dxa"/>
            <w:gridSpan w:val="2"/>
          </w:tcPr>
          <w:p w14:paraId="409BBC1F" w14:textId="77777777" w:rsidR="00A11D08" w:rsidRPr="003246C5" w:rsidRDefault="00A11D08" w:rsidP="00A11D08">
            <w:pPr>
              <w:rPr>
                <w:rFonts w:ascii="Arial" w:hAnsi="Arial" w:cs="Arial"/>
                <w:color w:val="1F4E79" w:themeColor="accent1" w:themeShade="80"/>
              </w:rPr>
            </w:pPr>
            <w:r w:rsidRPr="003246C5">
              <w:rPr>
                <w:rFonts w:ascii="Arial" w:hAnsi="Arial" w:cs="Arial"/>
                <w:color w:val="1F4E79" w:themeColor="accent1" w:themeShade="80"/>
              </w:rPr>
              <w:t>Guest houses available with adequate security</w:t>
            </w:r>
          </w:p>
        </w:tc>
      </w:tr>
      <w:tr w:rsidR="003246C5" w:rsidRPr="003246C5" w14:paraId="0431BE6D" w14:textId="77777777" w:rsidTr="00A11D08">
        <w:tc>
          <w:tcPr>
            <w:tcW w:w="3116" w:type="dxa"/>
          </w:tcPr>
          <w:p w14:paraId="7E13FBBF" w14:textId="77777777" w:rsidR="00A11D08" w:rsidRPr="006A6A14" w:rsidRDefault="00A11D08" w:rsidP="00A11D08">
            <w:pPr>
              <w:rPr>
                <w:rFonts w:ascii="Arial" w:hAnsi="Arial" w:cs="Arial"/>
                <w:b/>
                <w:color w:val="1F4E79" w:themeColor="accent1" w:themeShade="80"/>
              </w:rPr>
            </w:pPr>
            <w:r w:rsidRPr="006A6A14">
              <w:rPr>
                <w:rFonts w:ascii="Arial" w:hAnsi="Arial" w:cs="Arial"/>
                <w:b/>
                <w:color w:val="1F4E79" w:themeColor="accent1" w:themeShade="80"/>
              </w:rPr>
              <w:t>Personal Movement</w:t>
            </w:r>
          </w:p>
        </w:tc>
        <w:tc>
          <w:tcPr>
            <w:tcW w:w="6234" w:type="dxa"/>
            <w:gridSpan w:val="2"/>
          </w:tcPr>
          <w:p w14:paraId="5FADD81A" w14:textId="77777777" w:rsidR="00A11D08" w:rsidRPr="003246C5" w:rsidRDefault="00A11D08" w:rsidP="00A11D08">
            <w:pPr>
              <w:pStyle w:val="ListParagraph"/>
              <w:numPr>
                <w:ilvl w:val="0"/>
                <w:numId w:val="15"/>
              </w:numPr>
              <w:ind w:left="376"/>
              <w:rPr>
                <w:rFonts w:ascii="Arial" w:hAnsi="Arial" w:cs="Arial"/>
                <w:color w:val="1F4E79" w:themeColor="accent1" w:themeShade="80"/>
              </w:rPr>
            </w:pPr>
            <w:r w:rsidRPr="003246C5">
              <w:rPr>
                <w:rFonts w:ascii="Arial" w:hAnsi="Arial" w:cs="Arial"/>
                <w:color w:val="1F4E79" w:themeColor="accent1" w:themeShade="80"/>
              </w:rPr>
              <w:t>Process</w:t>
            </w:r>
          </w:p>
          <w:p w14:paraId="2B485841" w14:textId="77777777" w:rsidR="00A11D08" w:rsidRPr="003246C5" w:rsidRDefault="00A11D08" w:rsidP="00A11D08">
            <w:pPr>
              <w:pStyle w:val="ListParagraph"/>
              <w:numPr>
                <w:ilvl w:val="0"/>
                <w:numId w:val="22"/>
              </w:numPr>
              <w:ind w:left="826"/>
              <w:rPr>
                <w:rFonts w:ascii="Arial" w:hAnsi="Arial" w:cs="Arial"/>
                <w:color w:val="1F4E79" w:themeColor="accent1" w:themeShade="80"/>
              </w:rPr>
            </w:pPr>
            <w:r w:rsidRPr="003246C5">
              <w:rPr>
                <w:rFonts w:ascii="Arial" w:hAnsi="Arial" w:cs="Arial"/>
                <w:color w:val="1F4E79" w:themeColor="accent1" w:themeShade="80"/>
              </w:rPr>
              <w:t xml:space="preserve">Use </w:t>
            </w:r>
            <w:hyperlink r:id="rId19" w:history="1">
              <w:r w:rsidRPr="006A6A14">
                <w:rPr>
                  <w:rStyle w:val="Hyperlink"/>
                  <w:rFonts w:ascii="Arial" w:hAnsi="Arial" w:cs="Arial"/>
                  <w:color w:val="2E74B5" w:themeColor="accent1" w:themeShade="BF"/>
                </w:rPr>
                <w:t>Haiti Safety Team</w:t>
              </w:r>
            </w:hyperlink>
            <w:r w:rsidRPr="003246C5">
              <w:rPr>
                <w:rFonts w:ascii="Arial" w:hAnsi="Arial" w:cs="Arial"/>
                <w:color w:val="1F4E79" w:themeColor="accent1" w:themeShade="80"/>
              </w:rPr>
              <w:t xml:space="preserve"> email to verify trip is approved from a safety perspective</w:t>
            </w:r>
          </w:p>
          <w:p w14:paraId="116E844B" w14:textId="4D4DB1C9" w:rsidR="00A11D08" w:rsidRPr="003246C5" w:rsidRDefault="00A11D08" w:rsidP="00A11D08">
            <w:pPr>
              <w:pStyle w:val="ListParagraph"/>
              <w:numPr>
                <w:ilvl w:val="0"/>
                <w:numId w:val="22"/>
              </w:numPr>
              <w:ind w:left="826"/>
              <w:rPr>
                <w:rFonts w:ascii="Arial" w:hAnsi="Arial" w:cs="Arial"/>
                <w:color w:val="1F4E79" w:themeColor="accent1" w:themeShade="80"/>
              </w:rPr>
            </w:pPr>
            <w:r w:rsidRPr="003246C5">
              <w:rPr>
                <w:rFonts w:ascii="Arial" w:hAnsi="Arial" w:cs="Arial"/>
                <w:color w:val="1F4E79" w:themeColor="accent1" w:themeShade="80"/>
              </w:rPr>
              <w:t xml:space="preserve">Once approval is acquired, contact </w:t>
            </w:r>
            <w:r w:rsidR="00701810">
              <w:rPr>
                <w:rFonts w:ascii="Arial" w:hAnsi="Arial" w:cs="Arial"/>
                <w:color w:val="1F4E79" w:themeColor="accent1" w:themeShade="80"/>
              </w:rPr>
              <w:t>Magalie</w:t>
            </w:r>
            <w:r w:rsidRPr="003246C5">
              <w:rPr>
                <w:rFonts w:ascii="Arial" w:hAnsi="Arial" w:cs="Arial"/>
                <w:color w:val="1F4E79" w:themeColor="accent1" w:themeShade="80"/>
              </w:rPr>
              <w:t xml:space="preserve"> to coordinate an approved driver</w:t>
            </w:r>
          </w:p>
          <w:p w14:paraId="57D5DA15" w14:textId="77777777" w:rsidR="00A11D08" w:rsidRPr="003246C5" w:rsidRDefault="00A11D08" w:rsidP="00A11D08">
            <w:pPr>
              <w:pStyle w:val="ListParagraph"/>
              <w:numPr>
                <w:ilvl w:val="0"/>
                <w:numId w:val="16"/>
              </w:numPr>
              <w:ind w:left="1276"/>
              <w:rPr>
                <w:rFonts w:ascii="Arial" w:hAnsi="Arial" w:cs="Arial"/>
                <w:color w:val="1F4E79" w:themeColor="accent1" w:themeShade="80"/>
              </w:rPr>
            </w:pPr>
            <w:r w:rsidRPr="003246C5">
              <w:rPr>
                <w:rFonts w:ascii="Arial" w:hAnsi="Arial" w:cs="Arial"/>
                <w:color w:val="1F4E79" w:themeColor="accent1" w:themeShade="80"/>
              </w:rPr>
              <w:t>Individuals are responsible for all costs, including gas, driver time, driver food, etc.</w:t>
            </w:r>
          </w:p>
          <w:p w14:paraId="421C313E" w14:textId="77777777" w:rsidR="00A11D08" w:rsidRPr="003246C5" w:rsidRDefault="00A11D08" w:rsidP="00A11D08">
            <w:pPr>
              <w:pStyle w:val="ListParagraph"/>
              <w:numPr>
                <w:ilvl w:val="0"/>
                <w:numId w:val="14"/>
              </w:numPr>
              <w:ind w:left="376"/>
              <w:rPr>
                <w:rFonts w:ascii="Arial" w:hAnsi="Arial" w:cs="Arial"/>
                <w:color w:val="1F4E79" w:themeColor="accent1" w:themeShade="80"/>
              </w:rPr>
            </w:pPr>
            <w:r w:rsidRPr="003246C5">
              <w:rPr>
                <w:rFonts w:ascii="Arial" w:hAnsi="Arial" w:cs="Arial"/>
                <w:color w:val="1F4E79" w:themeColor="accent1" w:themeShade="80"/>
              </w:rPr>
              <w:t xml:space="preserve">Anything outside this process (including domestic or Dominican Republic flights) must be cleared by Ernst </w:t>
            </w:r>
          </w:p>
          <w:p w14:paraId="4E99FAA7" w14:textId="77777777" w:rsidR="00A11D08" w:rsidRPr="003246C5" w:rsidRDefault="00A11D08" w:rsidP="00A11D08">
            <w:pPr>
              <w:pStyle w:val="ListParagraph"/>
              <w:numPr>
                <w:ilvl w:val="0"/>
                <w:numId w:val="17"/>
              </w:numPr>
              <w:ind w:left="376"/>
              <w:rPr>
                <w:rFonts w:ascii="Arial" w:hAnsi="Arial" w:cs="Arial"/>
                <w:color w:val="1F4E79" w:themeColor="accent1" w:themeShade="80"/>
              </w:rPr>
            </w:pPr>
            <w:r w:rsidRPr="003246C5">
              <w:rPr>
                <w:rFonts w:ascii="Arial" w:hAnsi="Arial" w:cs="Arial"/>
                <w:color w:val="1F4E79" w:themeColor="accent1" w:themeShade="80"/>
              </w:rPr>
              <w:t>Only use trusted / appointed drivers for transportation outside the area</w:t>
            </w:r>
          </w:p>
        </w:tc>
      </w:tr>
      <w:tr w:rsidR="003246C5" w:rsidRPr="003246C5" w14:paraId="04271862" w14:textId="77777777" w:rsidTr="00A11D08">
        <w:tc>
          <w:tcPr>
            <w:tcW w:w="3116" w:type="dxa"/>
          </w:tcPr>
          <w:p w14:paraId="03630257" w14:textId="77777777" w:rsidR="00A11D08" w:rsidRPr="006A6A14" w:rsidRDefault="00A11D08" w:rsidP="00A11D08">
            <w:pPr>
              <w:rPr>
                <w:rFonts w:ascii="Arial" w:hAnsi="Arial" w:cs="Arial"/>
                <w:b/>
                <w:color w:val="1F4E79" w:themeColor="accent1" w:themeShade="80"/>
              </w:rPr>
            </w:pPr>
            <w:r w:rsidRPr="006A6A14">
              <w:rPr>
                <w:rFonts w:ascii="Arial" w:hAnsi="Arial" w:cs="Arial"/>
                <w:b/>
                <w:color w:val="1F4E79" w:themeColor="accent1" w:themeShade="80"/>
              </w:rPr>
              <w:t>Site Contact</w:t>
            </w:r>
          </w:p>
        </w:tc>
        <w:tc>
          <w:tcPr>
            <w:tcW w:w="6234" w:type="dxa"/>
            <w:gridSpan w:val="2"/>
          </w:tcPr>
          <w:p w14:paraId="085D7390" w14:textId="2D9ED5A8" w:rsidR="00A11D08" w:rsidRPr="003246C5" w:rsidRDefault="003E1569" w:rsidP="00A11D08">
            <w:pPr>
              <w:rPr>
                <w:rFonts w:ascii="Arial" w:hAnsi="Arial" w:cs="Arial"/>
                <w:color w:val="1F4E79" w:themeColor="accent1" w:themeShade="80"/>
              </w:rPr>
            </w:pPr>
            <w:r>
              <w:rPr>
                <w:rFonts w:ascii="Arial" w:hAnsi="Arial" w:cs="Arial"/>
                <w:color w:val="1F4E79" w:themeColor="accent1" w:themeShade="80"/>
              </w:rPr>
              <w:t>Jack St. Fleur</w:t>
            </w:r>
          </w:p>
        </w:tc>
      </w:tr>
      <w:tr w:rsidR="003246C5" w:rsidRPr="003246C5" w14:paraId="3D246F93" w14:textId="77777777" w:rsidTr="00A11D08">
        <w:tc>
          <w:tcPr>
            <w:tcW w:w="3116" w:type="dxa"/>
          </w:tcPr>
          <w:p w14:paraId="6ADF1C80" w14:textId="77777777" w:rsidR="00A11D08" w:rsidRPr="006A6A14" w:rsidRDefault="00A11D08" w:rsidP="00A11D08">
            <w:pPr>
              <w:rPr>
                <w:rFonts w:ascii="Arial" w:hAnsi="Arial" w:cs="Arial"/>
                <w:b/>
                <w:color w:val="1F4E79" w:themeColor="accent1" w:themeShade="80"/>
              </w:rPr>
            </w:pPr>
            <w:r w:rsidRPr="006A6A14">
              <w:rPr>
                <w:rFonts w:ascii="Arial" w:hAnsi="Arial" w:cs="Arial"/>
                <w:b/>
                <w:color w:val="1F4E79" w:themeColor="accent1" w:themeShade="80"/>
              </w:rPr>
              <w:t>ZL Global Contact</w:t>
            </w:r>
          </w:p>
        </w:tc>
        <w:tc>
          <w:tcPr>
            <w:tcW w:w="6234" w:type="dxa"/>
            <w:gridSpan w:val="2"/>
          </w:tcPr>
          <w:p w14:paraId="0C553D7C" w14:textId="77777777" w:rsidR="00A11D08" w:rsidRPr="003246C5" w:rsidRDefault="00A11D08" w:rsidP="00A11D08">
            <w:pPr>
              <w:rPr>
                <w:rFonts w:ascii="Arial" w:hAnsi="Arial" w:cs="Arial"/>
                <w:color w:val="1F4E79" w:themeColor="accent1" w:themeShade="80"/>
              </w:rPr>
            </w:pPr>
            <w:r w:rsidRPr="003246C5">
              <w:rPr>
                <w:rFonts w:ascii="Arial" w:hAnsi="Arial" w:cs="Arial"/>
                <w:color w:val="1F4E79" w:themeColor="accent1" w:themeShade="80"/>
              </w:rPr>
              <w:t>Ernst Montoban (+509-31-70-1588)</w:t>
            </w:r>
          </w:p>
        </w:tc>
      </w:tr>
      <w:tr w:rsidR="003246C5" w:rsidRPr="003246C5" w14:paraId="0445FDF3" w14:textId="77777777" w:rsidTr="00A11D08">
        <w:tc>
          <w:tcPr>
            <w:tcW w:w="3116" w:type="dxa"/>
          </w:tcPr>
          <w:p w14:paraId="39D936B7" w14:textId="77777777" w:rsidR="00A11D08" w:rsidRPr="006A6A14" w:rsidRDefault="00A11D08" w:rsidP="00A11D08">
            <w:pPr>
              <w:rPr>
                <w:rFonts w:ascii="Arial" w:hAnsi="Arial" w:cs="Arial"/>
                <w:b/>
                <w:color w:val="1F4E79" w:themeColor="accent1" w:themeShade="80"/>
              </w:rPr>
            </w:pPr>
            <w:r w:rsidRPr="006A6A14">
              <w:rPr>
                <w:rFonts w:ascii="Arial" w:hAnsi="Arial" w:cs="Arial"/>
                <w:b/>
                <w:color w:val="1F4E79" w:themeColor="accent1" w:themeShade="80"/>
              </w:rPr>
              <w:t>PIH Global Contact</w:t>
            </w:r>
          </w:p>
        </w:tc>
        <w:tc>
          <w:tcPr>
            <w:tcW w:w="6234" w:type="dxa"/>
            <w:gridSpan w:val="2"/>
          </w:tcPr>
          <w:p w14:paraId="5D14DBED" w14:textId="77777777" w:rsidR="00A11D08" w:rsidRPr="003246C5" w:rsidRDefault="00A11D08" w:rsidP="00A11D08">
            <w:pPr>
              <w:rPr>
                <w:rFonts w:ascii="Arial" w:hAnsi="Arial" w:cs="Arial"/>
                <w:color w:val="1F4E79" w:themeColor="accent1" w:themeShade="80"/>
              </w:rPr>
            </w:pPr>
            <w:r w:rsidRPr="003246C5">
              <w:rPr>
                <w:rFonts w:ascii="Arial" w:hAnsi="Arial" w:cs="Arial"/>
                <w:color w:val="1F4E79" w:themeColor="accent1" w:themeShade="80"/>
              </w:rPr>
              <w:t>Andrea Tibbetts (+1-617-334-5280)</w:t>
            </w:r>
          </w:p>
        </w:tc>
      </w:tr>
      <w:tr w:rsidR="003246C5" w:rsidRPr="003246C5" w14:paraId="03217A52" w14:textId="77777777" w:rsidTr="00A11D08">
        <w:tc>
          <w:tcPr>
            <w:tcW w:w="3116" w:type="dxa"/>
          </w:tcPr>
          <w:p w14:paraId="0C2C0781" w14:textId="77777777" w:rsidR="00A11D08" w:rsidRPr="006A6A14" w:rsidRDefault="00A11D08" w:rsidP="00A11D08">
            <w:pPr>
              <w:rPr>
                <w:rFonts w:ascii="Arial" w:hAnsi="Arial" w:cs="Arial"/>
                <w:b/>
                <w:color w:val="1F4E79" w:themeColor="accent1" w:themeShade="80"/>
              </w:rPr>
            </w:pPr>
            <w:r w:rsidRPr="006A6A14">
              <w:rPr>
                <w:rFonts w:ascii="Arial" w:hAnsi="Arial" w:cs="Arial"/>
                <w:b/>
                <w:color w:val="1F4E79" w:themeColor="accent1" w:themeShade="80"/>
              </w:rPr>
              <w:t>Items of Note</w:t>
            </w:r>
          </w:p>
        </w:tc>
        <w:tc>
          <w:tcPr>
            <w:tcW w:w="6234" w:type="dxa"/>
            <w:gridSpan w:val="2"/>
          </w:tcPr>
          <w:p w14:paraId="1028AA7F" w14:textId="60213593" w:rsidR="00A11D08" w:rsidRPr="006A6A14" w:rsidRDefault="006A6A14" w:rsidP="006A6A14">
            <w:pPr>
              <w:pStyle w:val="ListParagraph"/>
              <w:numPr>
                <w:ilvl w:val="0"/>
                <w:numId w:val="13"/>
              </w:numPr>
              <w:spacing w:after="160" w:line="259" w:lineRule="auto"/>
              <w:ind w:left="376"/>
              <w:rPr>
                <w:rFonts w:ascii="Arial" w:hAnsi="Arial" w:cs="Arial"/>
                <w:color w:val="1F4E79" w:themeColor="accent1" w:themeShade="80"/>
              </w:rPr>
            </w:pPr>
            <w:r w:rsidRPr="003246C5">
              <w:rPr>
                <w:rFonts w:ascii="Arial" w:hAnsi="Arial" w:cs="Arial"/>
                <w:color w:val="1F4E79" w:themeColor="accent1" w:themeShade="80"/>
              </w:rPr>
              <w:t xml:space="preserve"> Register with the US Embassy</w:t>
            </w:r>
          </w:p>
        </w:tc>
      </w:tr>
    </w:tbl>
    <w:p w14:paraId="6399757F" w14:textId="7956F955" w:rsidR="00883574" w:rsidRPr="006F2683" w:rsidRDefault="00A11D08" w:rsidP="00A11D08">
      <w:pPr>
        <w:jc w:val="center"/>
      </w:pPr>
      <w:r w:rsidRPr="003246C5">
        <w:rPr>
          <w:rFonts w:ascii="Arial" w:hAnsi="Arial" w:cs="Arial"/>
          <w:b/>
          <w:color w:val="1F4E79" w:themeColor="accent1" w:themeShade="80"/>
          <w:u w:val="single"/>
        </w:rPr>
        <w:t>S</w:t>
      </w:r>
      <w:r w:rsidRPr="00DE74EB">
        <w:rPr>
          <w:b/>
          <w:color w:val="1F3864" w:themeColor="accent5" w:themeShade="80"/>
          <w:sz w:val="28"/>
          <w:u w:val="single"/>
        </w:rPr>
        <w:t>ai</w:t>
      </w:r>
      <w:r>
        <w:rPr>
          <w:b/>
          <w:color w:val="1F3864" w:themeColor="accent5" w:themeShade="80"/>
          <w:sz w:val="28"/>
          <w:u w:val="single"/>
        </w:rPr>
        <w:t>nt Marc</w:t>
      </w:r>
    </w:p>
    <w:sectPr w:rsidR="00883574" w:rsidRPr="006F2683">
      <w:head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FCAF17" w14:textId="77777777" w:rsidR="00731BFD" w:rsidRDefault="00731BFD" w:rsidP="0099042E">
      <w:pPr>
        <w:spacing w:after="0" w:line="240" w:lineRule="auto"/>
      </w:pPr>
      <w:r>
        <w:separator/>
      </w:r>
    </w:p>
  </w:endnote>
  <w:endnote w:type="continuationSeparator" w:id="0">
    <w:p w14:paraId="6CA7AEF8" w14:textId="77777777" w:rsidR="00731BFD" w:rsidRDefault="00731BFD" w:rsidP="009904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2E55CD" w14:textId="77777777" w:rsidR="00731BFD" w:rsidRDefault="00731BFD" w:rsidP="0099042E">
      <w:pPr>
        <w:spacing w:after="0" w:line="240" w:lineRule="auto"/>
      </w:pPr>
      <w:r>
        <w:separator/>
      </w:r>
    </w:p>
  </w:footnote>
  <w:footnote w:type="continuationSeparator" w:id="0">
    <w:p w14:paraId="298B92D2" w14:textId="77777777" w:rsidR="00731BFD" w:rsidRDefault="00731BFD" w:rsidP="009904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6C078A" w14:textId="6A11BB1F" w:rsidR="0099042E" w:rsidRDefault="00D82B1B" w:rsidP="0099042E">
    <w:pPr>
      <w:pStyle w:val="Header"/>
      <w:jc w:val="center"/>
    </w:pPr>
    <w:r>
      <w:rPr>
        <w:noProof/>
      </w:rPr>
      <w:drawing>
        <wp:inline distT="0" distB="0" distL="0" distR="0" wp14:anchorId="2C9B6787" wp14:editId="5B17AA5A">
          <wp:extent cx="2895600" cy="1077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1188" cy="1091097"/>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8E5618"/>
    <w:multiLevelType w:val="hybridMultilevel"/>
    <w:tmpl w:val="357430B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A95160"/>
    <w:multiLevelType w:val="hybridMultilevel"/>
    <w:tmpl w:val="B25C10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7866B0"/>
    <w:multiLevelType w:val="hybridMultilevel"/>
    <w:tmpl w:val="78B2E8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E6C4546"/>
    <w:multiLevelType w:val="hybridMultilevel"/>
    <w:tmpl w:val="95A6949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915C52"/>
    <w:multiLevelType w:val="hybridMultilevel"/>
    <w:tmpl w:val="DF50B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9662B9"/>
    <w:multiLevelType w:val="hybridMultilevel"/>
    <w:tmpl w:val="1DCA4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B07CC1"/>
    <w:multiLevelType w:val="multilevel"/>
    <w:tmpl w:val="9580F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092A97"/>
    <w:multiLevelType w:val="hybridMultilevel"/>
    <w:tmpl w:val="4528683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B42BAD"/>
    <w:multiLevelType w:val="hybridMultilevel"/>
    <w:tmpl w:val="B25C10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86A0362"/>
    <w:multiLevelType w:val="hybridMultilevel"/>
    <w:tmpl w:val="B25C10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4F46B4"/>
    <w:multiLevelType w:val="multilevel"/>
    <w:tmpl w:val="436266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3A66985"/>
    <w:multiLevelType w:val="multilevel"/>
    <w:tmpl w:val="B726D0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A654832"/>
    <w:multiLevelType w:val="multilevel"/>
    <w:tmpl w:val="C1101C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63F07B3"/>
    <w:multiLevelType w:val="hybridMultilevel"/>
    <w:tmpl w:val="29621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FB1836"/>
    <w:multiLevelType w:val="multilevel"/>
    <w:tmpl w:val="2B3E4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3FF0225"/>
    <w:multiLevelType w:val="hybridMultilevel"/>
    <w:tmpl w:val="E3DACE4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64EA3DCE"/>
    <w:multiLevelType w:val="hybridMultilevel"/>
    <w:tmpl w:val="B1FC9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5500F0"/>
    <w:multiLevelType w:val="multilevel"/>
    <w:tmpl w:val="59EAC9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AF91543"/>
    <w:multiLevelType w:val="hybridMultilevel"/>
    <w:tmpl w:val="57B40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DC70DE"/>
    <w:multiLevelType w:val="hybridMultilevel"/>
    <w:tmpl w:val="B25C10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6CB177C"/>
    <w:multiLevelType w:val="hybridMultilevel"/>
    <w:tmpl w:val="2B5CBB0A"/>
    <w:lvl w:ilvl="0" w:tplc="04090001">
      <w:start w:val="1"/>
      <w:numFmt w:val="bullet"/>
      <w:lvlText w:val=""/>
      <w:lvlJc w:val="left"/>
      <w:pPr>
        <w:ind w:left="736" w:hanging="360"/>
      </w:pPr>
      <w:rPr>
        <w:rFonts w:ascii="Symbol" w:hAnsi="Symbol" w:hint="default"/>
      </w:rPr>
    </w:lvl>
    <w:lvl w:ilvl="1" w:tplc="04090003" w:tentative="1">
      <w:start w:val="1"/>
      <w:numFmt w:val="bullet"/>
      <w:lvlText w:val="o"/>
      <w:lvlJc w:val="left"/>
      <w:pPr>
        <w:ind w:left="1456" w:hanging="360"/>
      </w:pPr>
      <w:rPr>
        <w:rFonts w:ascii="Courier New" w:hAnsi="Courier New" w:cs="Courier New"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cs="Courier New"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cs="Courier New" w:hint="default"/>
      </w:rPr>
    </w:lvl>
    <w:lvl w:ilvl="8" w:tplc="04090005" w:tentative="1">
      <w:start w:val="1"/>
      <w:numFmt w:val="bullet"/>
      <w:lvlText w:val=""/>
      <w:lvlJc w:val="left"/>
      <w:pPr>
        <w:ind w:left="6496" w:hanging="360"/>
      </w:pPr>
      <w:rPr>
        <w:rFonts w:ascii="Wingdings" w:hAnsi="Wingdings" w:hint="default"/>
      </w:rPr>
    </w:lvl>
  </w:abstractNum>
  <w:abstractNum w:abstractNumId="21" w15:restartNumberingAfterBreak="0">
    <w:nsid w:val="7E4A2E78"/>
    <w:multiLevelType w:val="hybridMultilevel"/>
    <w:tmpl w:val="B25C10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E6D65E2"/>
    <w:multiLevelType w:val="multilevel"/>
    <w:tmpl w:val="DBFCF7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lvlOverride w:ilvl="0">
      <w:lvl w:ilvl="0">
        <w:numFmt w:val="upperRoman"/>
        <w:lvlText w:val="%1."/>
        <w:lvlJc w:val="right"/>
      </w:lvl>
    </w:lvlOverride>
  </w:num>
  <w:num w:numId="2">
    <w:abstractNumId w:val="14"/>
  </w:num>
  <w:num w:numId="3">
    <w:abstractNumId w:val="6"/>
  </w:num>
  <w:num w:numId="4">
    <w:abstractNumId w:val="22"/>
  </w:num>
  <w:num w:numId="5">
    <w:abstractNumId w:val="12"/>
  </w:num>
  <w:num w:numId="6">
    <w:abstractNumId w:val="11"/>
  </w:num>
  <w:num w:numId="7">
    <w:abstractNumId w:val="10"/>
  </w:num>
  <w:num w:numId="8">
    <w:abstractNumId w:val="7"/>
  </w:num>
  <w:num w:numId="9">
    <w:abstractNumId w:val="15"/>
  </w:num>
  <w:num w:numId="10">
    <w:abstractNumId w:val="4"/>
  </w:num>
  <w:num w:numId="11">
    <w:abstractNumId w:val="3"/>
  </w:num>
  <w:num w:numId="12">
    <w:abstractNumId w:val="1"/>
  </w:num>
  <w:num w:numId="13">
    <w:abstractNumId w:val="13"/>
  </w:num>
  <w:num w:numId="14">
    <w:abstractNumId w:val="20"/>
  </w:num>
  <w:num w:numId="15">
    <w:abstractNumId w:val="16"/>
  </w:num>
  <w:num w:numId="16">
    <w:abstractNumId w:val="0"/>
  </w:num>
  <w:num w:numId="17">
    <w:abstractNumId w:val="18"/>
  </w:num>
  <w:num w:numId="18">
    <w:abstractNumId w:val="5"/>
  </w:num>
  <w:num w:numId="19">
    <w:abstractNumId w:val="21"/>
  </w:num>
  <w:num w:numId="20">
    <w:abstractNumId w:val="8"/>
  </w:num>
  <w:num w:numId="21">
    <w:abstractNumId w:val="19"/>
  </w:num>
  <w:num w:numId="22">
    <w:abstractNumId w:val="9"/>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042E"/>
    <w:rsid w:val="00015B78"/>
    <w:rsid w:val="00067498"/>
    <w:rsid w:val="00107B73"/>
    <w:rsid w:val="001E2024"/>
    <w:rsid w:val="00213EDE"/>
    <w:rsid w:val="00265DCB"/>
    <w:rsid w:val="002808B0"/>
    <w:rsid w:val="00281061"/>
    <w:rsid w:val="002865B6"/>
    <w:rsid w:val="002B0A29"/>
    <w:rsid w:val="002D6C95"/>
    <w:rsid w:val="003018B0"/>
    <w:rsid w:val="003217D4"/>
    <w:rsid w:val="003246C5"/>
    <w:rsid w:val="003934C7"/>
    <w:rsid w:val="003A211B"/>
    <w:rsid w:val="003C5EC5"/>
    <w:rsid w:val="003E1569"/>
    <w:rsid w:val="004D0628"/>
    <w:rsid w:val="005A3F2C"/>
    <w:rsid w:val="00646EDF"/>
    <w:rsid w:val="006A6A14"/>
    <w:rsid w:val="006F2683"/>
    <w:rsid w:val="00701810"/>
    <w:rsid w:val="00731BFD"/>
    <w:rsid w:val="00883574"/>
    <w:rsid w:val="0099042E"/>
    <w:rsid w:val="0099298E"/>
    <w:rsid w:val="00A11D08"/>
    <w:rsid w:val="00A21C09"/>
    <w:rsid w:val="00B70B99"/>
    <w:rsid w:val="00B95A88"/>
    <w:rsid w:val="00BE142E"/>
    <w:rsid w:val="00C26111"/>
    <w:rsid w:val="00CB4FC8"/>
    <w:rsid w:val="00D270F9"/>
    <w:rsid w:val="00D7505D"/>
    <w:rsid w:val="00D82B1B"/>
    <w:rsid w:val="00E17217"/>
    <w:rsid w:val="00E243BA"/>
    <w:rsid w:val="00E73B16"/>
    <w:rsid w:val="00EA298E"/>
    <w:rsid w:val="00ED0C38"/>
    <w:rsid w:val="00F23F4A"/>
    <w:rsid w:val="00F410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DCA043"/>
  <w15:chartTrackingRefBased/>
  <w15:docId w15:val="{D1CC263F-6D29-471C-9950-1199B2157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9042E"/>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9904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042E"/>
  </w:style>
  <w:style w:type="paragraph" w:styleId="Footer">
    <w:name w:val="footer"/>
    <w:basedOn w:val="Normal"/>
    <w:link w:val="FooterChar"/>
    <w:uiPriority w:val="99"/>
    <w:unhideWhenUsed/>
    <w:rsid w:val="009904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042E"/>
  </w:style>
  <w:style w:type="paragraph" w:styleId="ListParagraph">
    <w:name w:val="List Paragraph"/>
    <w:basedOn w:val="Normal"/>
    <w:uiPriority w:val="34"/>
    <w:qFormat/>
    <w:rsid w:val="0099042E"/>
    <w:pPr>
      <w:ind w:left="720"/>
      <w:contextualSpacing/>
    </w:pPr>
  </w:style>
  <w:style w:type="character" w:styleId="Hyperlink">
    <w:name w:val="Hyperlink"/>
    <w:basedOn w:val="DefaultParagraphFont"/>
    <w:uiPriority w:val="99"/>
    <w:unhideWhenUsed/>
    <w:rsid w:val="00107B73"/>
    <w:rPr>
      <w:color w:val="0000FF"/>
      <w:u w:val="single"/>
    </w:rPr>
  </w:style>
  <w:style w:type="character" w:styleId="Strong">
    <w:name w:val="Strong"/>
    <w:basedOn w:val="DefaultParagraphFont"/>
    <w:uiPriority w:val="22"/>
    <w:qFormat/>
    <w:rsid w:val="00107B73"/>
    <w:rPr>
      <w:b/>
      <w:bCs/>
    </w:rPr>
  </w:style>
  <w:style w:type="character" w:styleId="CommentReference">
    <w:name w:val="annotation reference"/>
    <w:basedOn w:val="DefaultParagraphFont"/>
    <w:uiPriority w:val="99"/>
    <w:semiHidden/>
    <w:unhideWhenUsed/>
    <w:rsid w:val="006F2683"/>
    <w:rPr>
      <w:sz w:val="16"/>
      <w:szCs w:val="16"/>
    </w:rPr>
  </w:style>
  <w:style w:type="paragraph" w:styleId="CommentText">
    <w:name w:val="annotation text"/>
    <w:basedOn w:val="Normal"/>
    <w:link w:val="CommentTextChar"/>
    <w:uiPriority w:val="99"/>
    <w:semiHidden/>
    <w:unhideWhenUsed/>
    <w:rsid w:val="006F2683"/>
    <w:pPr>
      <w:spacing w:line="240" w:lineRule="auto"/>
    </w:pPr>
    <w:rPr>
      <w:sz w:val="20"/>
      <w:szCs w:val="20"/>
    </w:rPr>
  </w:style>
  <w:style w:type="character" w:customStyle="1" w:styleId="CommentTextChar">
    <w:name w:val="Comment Text Char"/>
    <w:basedOn w:val="DefaultParagraphFont"/>
    <w:link w:val="CommentText"/>
    <w:uiPriority w:val="99"/>
    <w:semiHidden/>
    <w:rsid w:val="006F2683"/>
    <w:rPr>
      <w:sz w:val="20"/>
      <w:szCs w:val="20"/>
    </w:rPr>
  </w:style>
  <w:style w:type="paragraph" w:styleId="CommentSubject">
    <w:name w:val="annotation subject"/>
    <w:basedOn w:val="CommentText"/>
    <w:next w:val="CommentText"/>
    <w:link w:val="CommentSubjectChar"/>
    <w:uiPriority w:val="99"/>
    <w:semiHidden/>
    <w:unhideWhenUsed/>
    <w:rsid w:val="006F2683"/>
    <w:rPr>
      <w:b/>
      <w:bCs/>
    </w:rPr>
  </w:style>
  <w:style w:type="character" w:customStyle="1" w:styleId="CommentSubjectChar">
    <w:name w:val="Comment Subject Char"/>
    <w:basedOn w:val="CommentTextChar"/>
    <w:link w:val="CommentSubject"/>
    <w:uiPriority w:val="99"/>
    <w:semiHidden/>
    <w:rsid w:val="006F2683"/>
    <w:rPr>
      <w:b/>
      <w:bCs/>
      <w:sz w:val="20"/>
      <w:szCs w:val="20"/>
    </w:rPr>
  </w:style>
  <w:style w:type="paragraph" w:styleId="BalloonText">
    <w:name w:val="Balloon Text"/>
    <w:basedOn w:val="Normal"/>
    <w:link w:val="BalloonTextChar"/>
    <w:uiPriority w:val="99"/>
    <w:semiHidden/>
    <w:unhideWhenUsed/>
    <w:rsid w:val="006F26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2683"/>
    <w:rPr>
      <w:rFonts w:ascii="Segoe UI" w:hAnsi="Segoe UI" w:cs="Segoe UI"/>
      <w:sz w:val="18"/>
      <w:szCs w:val="18"/>
    </w:rPr>
  </w:style>
  <w:style w:type="table" w:styleId="TableGrid">
    <w:name w:val="Table Grid"/>
    <w:basedOn w:val="TableNormal"/>
    <w:uiPriority w:val="39"/>
    <w:rsid w:val="00A11D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950932">
      <w:bodyDiv w:val="1"/>
      <w:marLeft w:val="0"/>
      <w:marRight w:val="0"/>
      <w:marTop w:val="0"/>
      <w:marBottom w:val="0"/>
      <w:divBdr>
        <w:top w:val="none" w:sz="0" w:space="0" w:color="auto"/>
        <w:left w:val="none" w:sz="0" w:space="0" w:color="auto"/>
        <w:bottom w:val="none" w:sz="0" w:space="0" w:color="auto"/>
        <w:right w:val="none" w:sz="0" w:space="0" w:color="auto"/>
      </w:divBdr>
      <w:divsChild>
        <w:div w:id="1407803583">
          <w:marLeft w:val="0"/>
          <w:marRight w:val="0"/>
          <w:marTop w:val="0"/>
          <w:marBottom w:val="0"/>
          <w:divBdr>
            <w:top w:val="none" w:sz="0" w:space="0" w:color="auto"/>
            <w:left w:val="none" w:sz="0" w:space="0" w:color="auto"/>
            <w:bottom w:val="none" w:sz="0" w:space="0" w:color="auto"/>
            <w:right w:val="none" w:sz="0" w:space="0" w:color="auto"/>
          </w:divBdr>
        </w:div>
        <w:div w:id="617566753">
          <w:marLeft w:val="0"/>
          <w:marRight w:val="0"/>
          <w:marTop w:val="0"/>
          <w:marBottom w:val="0"/>
          <w:divBdr>
            <w:top w:val="none" w:sz="0" w:space="0" w:color="auto"/>
            <w:left w:val="none" w:sz="0" w:space="0" w:color="auto"/>
            <w:bottom w:val="none" w:sz="0" w:space="0" w:color="auto"/>
            <w:right w:val="none" w:sz="0" w:space="0" w:color="auto"/>
          </w:divBdr>
        </w:div>
        <w:div w:id="970670183">
          <w:marLeft w:val="0"/>
          <w:marRight w:val="0"/>
          <w:marTop w:val="0"/>
          <w:marBottom w:val="0"/>
          <w:divBdr>
            <w:top w:val="none" w:sz="0" w:space="0" w:color="auto"/>
            <w:left w:val="none" w:sz="0" w:space="0" w:color="auto"/>
            <w:bottom w:val="none" w:sz="0" w:space="0" w:color="auto"/>
            <w:right w:val="none" w:sz="0" w:space="0" w:color="auto"/>
          </w:divBdr>
        </w:div>
        <w:div w:id="581065302">
          <w:marLeft w:val="0"/>
          <w:marRight w:val="0"/>
          <w:marTop w:val="0"/>
          <w:marBottom w:val="0"/>
          <w:divBdr>
            <w:top w:val="none" w:sz="0" w:space="0" w:color="auto"/>
            <w:left w:val="none" w:sz="0" w:space="0" w:color="auto"/>
            <w:bottom w:val="none" w:sz="0" w:space="0" w:color="auto"/>
            <w:right w:val="none" w:sz="0" w:space="0" w:color="auto"/>
          </w:divBdr>
        </w:div>
        <w:div w:id="1561087154">
          <w:marLeft w:val="0"/>
          <w:marRight w:val="0"/>
          <w:marTop w:val="0"/>
          <w:marBottom w:val="0"/>
          <w:divBdr>
            <w:top w:val="none" w:sz="0" w:space="0" w:color="auto"/>
            <w:left w:val="none" w:sz="0" w:space="0" w:color="auto"/>
            <w:bottom w:val="none" w:sz="0" w:space="0" w:color="auto"/>
            <w:right w:val="none" w:sz="0" w:space="0" w:color="auto"/>
          </w:divBdr>
        </w:div>
        <w:div w:id="639726800">
          <w:marLeft w:val="0"/>
          <w:marRight w:val="0"/>
          <w:marTop w:val="0"/>
          <w:marBottom w:val="0"/>
          <w:divBdr>
            <w:top w:val="none" w:sz="0" w:space="0" w:color="auto"/>
            <w:left w:val="none" w:sz="0" w:space="0" w:color="auto"/>
            <w:bottom w:val="none" w:sz="0" w:space="0" w:color="auto"/>
            <w:right w:val="none" w:sz="0" w:space="0" w:color="auto"/>
          </w:divBdr>
        </w:div>
        <w:div w:id="2013606561">
          <w:marLeft w:val="0"/>
          <w:marRight w:val="0"/>
          <w:marTop w:val="0"/>
          <w:marBottom w:val="0"/>
          <w:divBdr>
            <w:top w:val="none" w:sz="0" w:space="0" w:color="auto"/>
            <w:left w:val="none" w:sz="0" w:space="0" w:color="auto"/>
            <w:bottom w:val="none" w:sz="0" w:space="0" w:color="auto"/>
            <w:right w:val="none" w:sz="0" w:space="0" w:color="auto"/>
          </w:divBdr>
        </w:div>
        <w:div w:id="1980912340">
          <w:marLeft w:val="0"/>
          <w:marRight w:val="0"/>
          <w:marTop w:val="0"/>
          <w:marBottom w:val="0"/>
          <w:divBdr>
            <w:top w:val="none" w:sz="0" w:space="0" w:color="auto"/>
            <w:left w:val="none" w:sz="0" w:space="0" w:color="auto"/>
            <w:bottom w:val="none" w:sz="0" w:space="0" w:color="auto"/>
            <w:right w:val="none" w:sz="0" w:space="0" w:color="auto"/>
          </w:divBdr>
        </w:div>
        <w:div w:id="1797598114">
          <w:marLeft w:val="0"/>
          <w:marRight w:val="0"/>
          <w:marTop w:val="0"/>
          <w:marBottom w:val="0"/>
          <w:divBdr>
            <w:top w:val="none" w:sz="0" w:space="0" w:color="auto"/>
            <w:left w:val="none" w:sz="0" w:space="0" w:color="auto"/>
            <w:bottom w:val="none" w:sz="0" w:space="0" w:color="auto"/>
            <w:right w:val="none" w:sz="0" w:space="0" w:color="auto"/>
          </w:divBdr>
        </w:div>
        <w:div w:id="15657256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ihtravel@ovationtravel.com" TargetMode="External"/><Relationship Id="rId13" Type="http://schemas.openxmlformats.org/officeDocument/2006/relationships/hyperlink" Target="mailto:HaitiSafetyTeam@pih.org" TargetMode="External"/><Relationship Id="rId18" Type="http://schemas.openxmlformats.org/officeDocument/2006/relationships/hyperlink" Target="mailto:haitisafetyteam@pih.org"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mailto:haitisafetyteam@pih.org" TargetMode="External"/><Relationship Id="rId2" Type="http://schemas.openxmlformats.org/officeDocument/2006/relationships/numbering" Target="numbering.xml"/><Relationship Id="rId16" Type="http://schemas.openxmlformats.org/officeDocument/2006/relationships/hyperlink" Target="mailto:haitisafetyteam@pih.or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ih.org/priority-programs/tuberculosis" TargetMode="External"/><Relationship Id="rId5" Type="http://schemas.openxmlformats.org/officeDocument/2006/relationships/webSettings" Target="webSettings.xml"/><Relationship Id="rId15" Type="http://schemas.openxmlformats.org/officeDocument/2006/relationships/hyperlink" Target="mailto:haitisafetyteam@pih.org" TargetMode="External"/><Relationship Id="rId10" Type="http://schemas.openxmlformats.org/officeDocument/2006/relationships/hyperlink" Target="http://www.pih.org/priority-programs/hiv-aids" TargetMode="External"/><Relationship Id="rId19" Type="http://schemas.openxmlformats.org/officeDocument/2006/relationships/hyperlink" Target="mailto:haitisafetyteam@pih.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atibbetts@pih.org"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6CB5AB-DFFB-40A3-B652-E66C0383F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3795</Words>
  <Characters>21637</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Tibbetts</dc:creator>
  <cp:keywords/>
  <dc:description/>
  <cp:lastModifiedBy>PIH</cp:lastModifiedBy>
  <cp:revision>2</cp:revision>
  <dcterms:created xsi:type="dcterms:W3CDTF">2018-05-04T18:50:00Z</dcterms:created>
  <dcterms:modified xsi:type="dcterms:W3CDTF">2018-05-04T18:50:00Z</dcterms:modified>
</cp:coreProperties>
</file>